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5DE3C" w14:textId="5DD36E39" w:rsidR="00FA2892" w:rsidRPr="00DD1EA9" w:rsidRDefault="00FA2892" w:rsidP="00F86012">
      <w:pPr>
        <w:tabs>
          <w:tab w:val="left" w:pos="567"/>
        </w:tabs>
        <w:jc w:val="center"/>
        <w:rPr>
          <w:rFonts w:ascii="Arial" w:eastAsia="MS Mincho" w:hAnsi="Arial" w:cs="Arial"/>
          <w:b/>
          <w:bCs/>
          <w:sz w:val="22"/>
          <w:szCs w:val="22"/>
          <w:lang w:eastAsia="pt-BR"/>
        </w:rPr>
      </w:pPr>
      <w:r w:rsidRPr="00DD1EA9">
        <w:rPr>
          <w:rFonts w:ascii="Arial" w:eastAsia="MS Mincho" w:hAnsi="Arial" w:cs="Arial"/>
          <w:b/>
          <w:bCs/>
          <w:sz w:val="22"/>
          <w:szCs w:val="22"/>
          <w:lang w:eastAsia="pt-BR"/>
        </w:rPr>
        <w:t>EDITAL</w:t>
      </w:r>
    </w:p>
    <w:p w14:paraId="740B52A0" w14:textId="420C2B75" w:rsidR="00FA2892" w:rsidRPr="00DD1EA9" w:rsidRDefault="00FA2892" w:rsidP="00F86012">
      <w:pPr>
        <w:tabs>
          <w:tab w:val="left" w:pos="567"/>
        </w:tabs>
        <w:jc w:val="center"/>
        <w:rPr>
          <w:rFonts w:ascii="Arial" w:eastAsia="MS Mincho" w:hAnsi="Arial" w:cs="Arial"/>
          <w:sz w:val="22"/>
          <w:szCs w:val="22"/>
          <w:lang w:eastAsia="pt-BR"/>
        </w:rPr>
      </w:pPr>
      <w:r w:rsidRPr="00DD1EA9">
        <w:rPr>
          <w:rFonts w:ascii="Arial" w:eastAsia="MS Mincho" w:hAnsi="Arial" w:cs="Arial"/>
          <w:sz w:val="22"/>
          <w:szCs w:val="22"/>
          <w:lang w:eastAsia="pt-BR"/>
        </w:rPr>
        <w:t xml:space="preserve">Processo nº </w:t>
      </w:r>
      <w:r w:rsidR="00BF76FC" w:rsidRPr="00DD1EA9">
        <w:rPr>
          <w:rFonts w:ascii="Arial" w:eastAsia="MS Mincho" w:hAnsi="Arial" w:cs="Arial"/>
          <w:sz w:val="22"/>
          <w:szCs w:val="22"/>
          <w:lang w:eastAsia="pt-BR"/>
        </w:rPr>
        <w:t>1329575</w:t>
      </w:r>
      <w:r w:rsidR="00A7768C" w:rsidRPr="00DD1EA9">
        <w:rPr>
          <w:rFonts w:ascii="Arial" w:eastAsia="MS Mincho" w:hAnsi="Arial" w:cs="Arial"/>
          <w:sz w:val="22"/>
          <w:szCs w:val="22"/>
          <w:lang w:eastAsia="pt-BR"/>
        </w:rPr>
        <w:t>/20</w:t>
      </w:r>
      <w:r w:rsidRPr="00DD1EA9">
        <w:rPr>
          <w:rFonts w:ascii="Arial" w:eastAsia="MS Mincho" w:hAnsi="Arial" w:cs="Arial"/>
          <w:sz w:val="22"/>
          <w:szCs w:val="22"/>
          <w:lang w:eastAsia="pt-BR"/>
        </w:rPr>
        <w:t>21</w:t>
      </w:r>
    </w:p>
    <w:p w14:paraId="716DBD9E" w14:textId="77777777" w:rsidR="00FA2892" w:rsidRPr="00DD1EA9" w:rsidRDefault="00FA2892" w:rsidP="00F86012">
      <w:pPr>
        <w:tabs>
          <w:tab w:val="left" w:pos="567"/>
        </w:tabs>
        <w:jc w:val="center"/>
        <w:rPr>
          <w:rFonts w:ascii="Arial" w:eastAsia="MS Mincho" w:hAnsi="Arial" w:cs="Arial"/>
          <w:b/>
          <w:bCs/>
          <w:sz w:val="22"/>
          <w:szCs w:val="22"/>
          <w:lang w:eastAsia="pt-BR"/>
        </w:rPr>
      </w:pPr>
    </w:p>
    <w:tbl>
      <w:tblPr>
        <w:tblStyle w:val="TabeladeGradeClara1"/>
        <w:tblW w:w="9072" w:type="dxa"/>
        <w:tblLayout w:type="fixed"/>
        <w:tblLook w:val="01E0" w:firstRow="1" w:lastRow="1" w:firstColumn="1" w:lastColumn="1" w:noHBand="0" w:noVBand="0"/>
      </w:tblPr>
      <w:tblGrid>
        <w:gridCol w:w="2429"/>
        <w:gridCol w:w="2117"/>
        <w:gridCol w:w="2552"/>
        <w:gridCol w:w="1974"/>
      </w:tblGrid>
      <w:tr w:rsidR="005126ED" w:rsidRPr="00DD1EA9" w14:paraId="5FE7BBE8" w14:textId="77777777" w:rsidTr="00934E21">
        <w:trPr>
          <w:trHeight w:val="589"/>
        </w:trPr>
        <w:tc>
          <w:tcPr>
            <w:tcW w:w="4546" w:type="dxa"/>
            <w:gridSpan w:val="2"/>
            <w:shd w:val="clear" w:color="auto" w:fill="E4F0F0"/>
            <w:vAlign w:val="center"/>
          </w:tcPr>
          <w:p w14:paraId="1A1057CD" w14:textId="61A0B9CC"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noProof/>
                <w:sz w:val="22"/>
                <w:szCs w:val="22"/>
                <w:lang w:eastAsia="pt-BR" w:bidi="pt-BR"/>
              </w:rPr>
              <w:br w:type="page"/>
            </w:r>
            <w:r w:rsidR="00097185" w:rsidRPr="00DD1EA9">
              <w:rPr>
                <w:rFonts w:ascii="Arial" w:eastAsia="MS Mincho" w:hAnsi="Arial" w:cs="Arial"/>
                <w:b/>
                <w:noProof/>
                <w:sz w:val="22"/>
                <w:szCs w:val="22"/>
                <w:lang w:eastAsia="pt-BR" w:bidi="pt-BR"/>
              </w:rPr>
              <w:t>PREGÃO ELETRÔNICO N</w:t>
            </w:r>
            <w:r w:rsidRPr="00DD1EA9">
              <w:rPr>
                <w:rFonts w:ascii="Arial" w:eastAsia="MS Mincho" w:hAnsi="Arial" w:cs="Arial"/>
                <w:b/>
                <w:noProof/>
                <w:sz w:val="22"/>
                <w:szCs w:val="22"/>
                <w:lang w:eastAsia="pt-BR" w:bidi="pt-BR"/>
              </w:rPr>
              <w:t xml:space="preserve">º </w:t>
            </w:r>
            <w:r w:rsidR="00BF76FC" w:rsidRPr="00DD1EA9">
              <w:rPr>
                <w:rFonts w:ascii="Arial" w:eastAsia="MS Mincho" w:hAnsi="Arial" w:cs="Arial"/>
                <w:b/>
                <w:noProof/>
                <w:sz w:val="22"/>
                <w:szCs w:val="22"/>
                <w:lang w:eastAsia="pt-BR" w:bidi="pt-BR"/>
              </w:rPr>
              <w:t>3</w:t>
            </w:r>
            <w:r w:rsidRPr="00DD1EA9">
              <w:rPr>
                <w:rFonts w:ascii="Arial" w:eastAsia="MS Mincho" w:hAnsi="Arial" w:cs="Arial"/>
                <w:b/>
                <w:noProof/>
                <w:sz w:val="22"/>
                <w:szCs w:val="22"/>
                <w:lang w:eastAsia="pt-BR" w:bidi="pt-BR"/>
              </w:rPr>
              <w:t>/2021</w:t>
            </w:r>
          </w:p>
        </w:tc>
        <w:tc>
          <w:tcPr>
            <w:tcW w:w="4526" w:type="dxa"/>
            <w:gridSpan w:val="2"/>
            <w:shd w:val="clear" w:color="auto" w:fill="E4F0F0"/>
            <w:vAlign w:val="center"/>
          </w:tcPr>
          <w:p w14:paraId="000521A1" w14:textId="75E2A76C"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 xml:space="preserve">Abertura em </w:t>
            </w:r>
            <w:r w:rsidR="00AF5205" w:rsidRPr="00DD1EA9">
              <w:rPr>
                <w:rFonts w:ascii="Arial" w:eastAsia="MS Mincho" w:hAnsi="Arial" w:cs="Arial"/>
                <w:b/>
                <w:noProof/>
                <w:sz w:val="22"/>
                <w:szCs w:val="22"/>
                <w:lang w:eastAsia="pt-BR" w:bidi="pt-BR"/>
              </w:rPr>
              <w:t>3/12</w:t>
            </w:r>
            <w:r w:rsidRPr="00DD1EA9">
              <w:rPr>
                <w:rFonts w:ascii="Arial" w:eastAsia="MS Mincho" w:hAnsi="Arial" w:cs="Arial"/>
                <w:b/>
                <w:noProof/>
                <w:sz w:val="22"/>
                <w:szCs w:val="22"/>
                <w:lang w:eastAsia="pt-BR" w:bidi="pt-BR"/>
              </w:rPr>
              <w:t xml:space="preserve">/2021 às 10:00 </w:t>
            </w:r>
            <w:hyperlink r:id="rId8" w:history="1">
              <w:r w:rsidRPr="00DD1EA9">
                <w:rPr>
                  <w:rFonts w:ascii="Arial" w:eastAsia="MS Mincho" w:hAnsi="Arial" w:cs="Arial"/>
                  <w:sz w:val="22"/>
                  <w:szCs w:val="22"/>
                  <w:u w:val="single"/>
                  <w:lang w:eastAsia="pt-BR" w:bidi="pt-BR"/>
                </w:rPr>
                <w:t>www.gov.br/compras</w:t>
              </w:r>
            </w:hyperlink>
          </w:p>
        </w:tc>
      </w:tr>
      <w:tr w:rsidR="005126ED" w:rsidRPr="00DD1EA9" w14:paraId="781CCC64" w14:textId="77777777" w:rsidTr="00934E21">
        <w:trPr>
          <w:trHeight w:val="340"/>
        </w:trPr>
        <w:tc>
          <w:tcPr>
            <w:tcW w:w="9072" w:type="dxa"/>
            <w:gridSpan w:val="4"/>
            <w:shd w:val="clear" w:color="auto" w:fill="E4F0F0"/>
            <w:vAlign w:val="center"/>
          </w:tcPr>
          <w:p w14:paraId="5820A9BE"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Objeto</w:t>
            </w:r>
          </w:p>
        </w:tc>
      </w:tr>
      <w:tr w:rsidR="005126ED" w:rsidRPr="00DD1EA9" w14:paraId="5E5F686F" w14:textId="77777777" w:rsidTr="000828A7">
        <w:trPr>
          <w:trHeight w:val="2386"/>
        </w:trPr>
        <w:tc>
          <w:tcPr>
            <w:tcW w:w="9072" w:type="dxa"/>
            <w:gridSpan w:val="4"/>
            <w:vAlign w:val="center"/>
          </w:tcPr>
          <w:p w14:paraId="03DA0787" w14:textId="32304231" w:rsidR="00FA2892" w:rsidRPr="00DD1EA9" w:rsidRDefault="003E4DF8" w:rsidP="000828A7">
            <w:pPr>
              <w:tabs>
                <w:tab w:val="left" w:pos="567"/>
              </w:tabs>
              <w:spacing w:line="360" w:lineRule="auto"/>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Contratação de serviço</w:t>
            </w:r>
            <w:r w:rsidR="00A219A3" w:rsidRPr="00DD1EA9">
              <w:rPr>
                <w:rFonts w:ascii="Arial" w:eastAsia="MS Mincho" w:hAnsi="Arial" w:cs="Arial"/>
                <w:noProof/>
                <w:sz w:val="22"/>
                <w:szCs w:val="22"/>
                <w:lang w:eastAsia="pt-BR" w:bidi="pt-BR"/>
              </w:rPr>
              <w:t xml:space="preserve">s de gravação e transmissão digital </w:t>
            </w:r>
            <w:r w:rsidR="00A219A3" w:rsidRPr="00DD1EA9">
              <w:rPr>
                <w:rFonts w:ascii="Arial" w:eastAsia="MS Mincho" w:hAnsi="Arial" w:cs="Arial"/>
                <w:i/>
                <w:iCs/>
                <w:noProof/>
                <w:sz w:val="22"/>
                <w:szCs w:val="22"/>
                <w:lang w:eastAsia="pt-BR" w:bidi="pt-BR"/>
              </w:rPr>
              <w:t>online</w:t>
            </w:r>
            <w:r w:rsidR="007D4B65" w:rsidRPr="00DD1EA9">
              <w:rPr>
                <w:rFonts w:ascii="Arial" w:eastAsia="MS Mincho" w:hAnsi="Arial" w:cs="Arial"/>
                <w:i/>
                <w:iCs/>
                <w:noProof/>
                <w:sz w:val="22"/>
                <w:szCs w:val="22"/>
                <w:lang w:eastAsia="pt-BR" w:bidi="pt-BR"/>
              </w:rPr>
              <w:t>,</w:t>
            </w:r>
            <w:r w:rsidR="00A219A3" w:rsidRPr="00DD1EA9">
              <w:rPr>
                <w:rFonts w:ascii="Arial" w:eastAsia="MS Mincho" w:hAnsi="Arial" w:cs="Arial"/>
                <w:noProof/>
                <w:sz w:val="22"/>
                <w:szCs w:val="22"/>
                <w:lang w:eastAsia="pt-BR" w:bidi="pt-BR"/>
              </w:rPr>
              <w:t xml:space="preserve"> </w:t>
            </w:r>
            <w:r w:rsidR="007D4B65" w:rsidRPr="00DD1EA9">
              <w:rPr>
                <w:rFonts w:ascii="Arial" w:eastAsia="MS Mincho" w:hAnsi="Arial" w:cs="Arial"/>
                <w:noProof/>
                <w:sz w:val="22"/>
                <w:szCs w:val="22"/>
                <w:lang w:eastAsia="pt-BR" w:bidi="pt-BR"/>
              </w:rPr>
              <w:t xml:space="preserve">por </w:t>
            </w:r>
            <w:r w:rsidR="00BE5A15" w:rsidRPr="00DD1EA9">
              <w:rPr>
                <w:rFonts w:ascii="Arial" w:eastAsia="MS Mincho" w:hAnsi="Arial" w:cs="Arial"/>
                <w:noProof/>
                <w:sz w:val="22"/>
                <w:szCs w:val="22"/>
                <w:lang w:eastAsia="pt-BR" w:bidi="pt-BR"/>
              </w:rPr>
              <w:t>intermédio</w:t>
            </w:r>
            <w:r w:rsidR="007D4B65" w:rsidRPr="00DD1EA9">
              <w:rPr>
                <w:rFonts w:ascii="Arial" w:eastAsia="MS Mincho" w:hAnsi="Arial" w:cs="Arial"/>
                <w:noProof/>
                <w:sz w:val="22"/>
                <w:szCs w:val="22"/>
                <w:lang w:eastAsia="pt-BR" w:bidi="pt-BR"/>
              </w:rPr>
              <w:t xml:space="preserve"> das plataformas virtuais </w:t>
            </w:r>
            <w:r w:rsidR="007D4B65" w:rsidRPr="00DD1EA9">
              <w:rPr>
                <w:rFonts w:ascii="Arial" w:eastAsia="MS Mincho" w:hAnsi="Arial" w:cs="Arial"/>
                <w:i/>
                <w:iCs/>
                <w:noProof/>
                <w:sz w:val="22"/>
                <w:szCs w:val="22"/>
                <w:lang w:eastAsia="pt-BR" w:bidi="pt-BR"/>
              </w:rPr>
              <w:t>Youtube</w:t>
            </w:r>
            <w:r w:rsidR="007D4B65" w:rsidRPr="00DD1EA9">
              <w:rPr>
                <w:rFonts w:ascii="Arial" w:eastAsia="MS Mincho" w:hAnsi="Arial" w:cs="Arial"/>
                <w:noProof/>
                <w:sz w:val="22"/>
                <w:szCs w:val="22"/>
                <w:lang w:eastAsia="pt-BR" w:bidi="pt-BR"/>
              </w:rPr>
              <w:t xml:space="preserve"> e </w:t>
            </w:r>
            <w:r w:rsidR="007D4B65" w:rsidRPr="00DD1EA9">
              <w:rPr>
                <w:rFonts w:ascii="Arial" w:eastAsia="MS Mincho" w:hAnsi="Arial" w:cs="Arial"/>
                <w:i/>
                <w:iCs/>
                <w:noProof/>
                <w:sz w:val="22"/>
                <w:szCs w:val="22"/>
                <w:lang w:eastAsia="pt-BR" w:bidi="pt-BR"/>
              </w:rPr>
              <w:t>Zoom,</w:t>
            </w:r>
            <w:r w:rsidR="007D4B65" w:rsidRPr="00DD1EA9">
              <w:rPr>
                <w:rFonts w:ascii="Arial" w:eastAsia="MS Mincho" w:hAnsi="Arial" w:cs="Arial"/>
                <w:noProof/>
                <w:sz w:val="22"/>
                <w:szCs w:val="22"/>
                <w:lang w:eastAsia="pt-BR" w:bidi="pt-BR"/>
              </w:rPr>
              <w:t xml:space="preserve"> </w:t>
            </w:r>
            <w:r w:rsidR="00A219A3" w:rsidRPr="00DD1EA9">
              <w:rPr>
                <w:rFonts w:ascii="Arial" w:eastAsia="MS Mincho" w:hAnsi="Arial" w:cs="Arial"/>
                <w:noProof/>
                <w:sz w:val="22"/>
                <w:szCs w:val="22"/>
                <w:lang w:eastAsia="pt-BR" w:bidi="pt-BR"/>
              </w:rPr>
              <w:t xml:space="preserve">para realização do evento </w:t>
            </w:r>
            <w:r w:rsidR="007D4B65" w:rsidRPr="00DD1EA9">
              <w:rPr>
                <w:rFonts w:ascii="Arial" w:eastAsia="MS Mincho" w:hAnsi="Arial" w:cs="Arial"/>
                <w:noProof/>
                <w:sz w:val="22"/>
                <w:szCs w:val="22"/>
                <w:lang w:eastAsia="pt-BR" w:bidi="pt-BR"/>
              </w:rPr>
              <w:t>anual do Conselho de Arquitetura e Urbanismo do Distrito Federal (CAU/DF)</w:t>
            </w:r>
            <w:r w:rsidR="00BE5A15" w:rsidRPr="00DD1EA9">
              <w:rPr>
                <w:rFonts w:ascii="Arial" w:eastAsia="MS Mincho" w:hAnsi="Arial" w:cs="Arial"/>
                <w:noProof/>
                <w:sz w:val="22"/>
                <w:szCs w:val="22"/>
                <w:lang w:eastAsia="pt-BR" w:bidi="pt-BR"/>
              </w:rPr>
              <w:t xml:space="preserve">, </w:t>
            </w:r>
            <w:r w:rsidR="007D4B65" w:rsidRPr="00DD1EA9">
              <w:rPr>
                <w:rFonts w:ascii="Arial" w:eastAsia="MS Mincho" w:hAnsi="Arial" w:cs="Arial"/>
                <w:noProof/>
                <w:sz w:val="22"/>
                <w:szCs w:val="22"/>
                <w:lang w:eastAsia="pt-BR" w:bidi="pt-BR"/>
              </w:rPr>
              <w:t xml:space="preserve">intitulado </w:t>
            </w:r>
            <w:r w:rsidR="00A219A3" w:rsidRPr="00DD1EA9">
              <w:rPr>
                <w:rFonts w:ascii="Arial" w:eastAsia="MS Mincho" w:hAnsi="Arial" w:cs="Arial"/>
                <w:b/>
                <w:bCs/>
                <w:noProof/>
                <w:sz w:val="22"/>
                <w:szCs w:val="22"/>
                <w:lang w:eastAsia="pt-BR" w:bidi="pt-BR"/>
              </w:rPr>
              <w:t>9º Encontro CAU/DF</w:t>
            </w:r>
            <w:r w:rsidR="00A219A3" w:rsidRPr="00DD1EA9">
              <w:rPr>
                <w:rFonts w:ascii="Arial" w:eastAsia="MS Mincho" w:hAnsi="Arial" w:cs="Arial"/>
                <w:noProof/>
                <w:sz w:val="22"/>
                <w:szCs w:val="22"/>
                <w:lang w:eastAsia="pt-BR" w:bidi="pt-BR"/>
              </w:rPr>
              <w:t xml:space="preserve">, </w:t>
            </w:r>
            <w:r w:rsidR="007D4B65" w:rsidRPr="00DD1EA9">
              <w:rPr>
                <w:rFonts w:ascii="Arial" w:eastAsia="MS Mincho" w:hAnsi="Arial" w:cs="Arial"/>
                <w:noProof/>
                <w:sz w:val="22"/>
                <w:szCs w:val="22"/>
                <w:lang w:eastAsia="pt-BR" w:bidi="pt-BR"/>
              </w:rPr>
              <w:t xml:space="preserve">a ser </w:t>
            </w:r>
            <w:r w:rsidR="00DD56E5" w:rsidRPr="00DD1EA9">
              <w:rPr>
                <w:rFonts w:ascii="Arial" w:eastAsia="MS Mincho" w:hAnsi="Arial" w:cs="Arial"/>
                <w:noProof/>
                <w:sz w:val="22"/>
                <w:szCs w:val="22"/>
                <w:lang w:eastAsia="pt-BR" w:bidi="pt-BR"/>
              </w:rPr>
              <w:t xml:space="preserve">realizado </w:t>
            </w:r>
            <w:r w:rsidR="00A219A3" w:rsidRPr="00DD1EA9">
              <w:rPr>
                <w:rFonts w:ascii="Arial" w:eastAsia="MS Mincho" w:hAnsi="Arial" w:cs="Arial"/>
                <w:noProof/>
                <w:sz w:val="22"/>
                <w:szCs w:val="22"/>
                <w:lang w:eastAsia="pt-BR" w:bidi="pt-BR"/>
              </w:rPr>
              <w:t>nos dias 13, 14, 15, 16 e 17 de dezembro</w:t>
            </w:r>
            <w:r w:rsidR="00A53C7D" w:rsidRPr="00DD1EA9">
              <w:rPr>
                <w:rFonts w:ascii="Arial" w:eastAsia="MS Mincho" w:hAnsi="Arial" w:cs="Arial"/>
                <w:noProof/>
                <w:sz w:val="22"/>
                <w:szCs w:val="22"/>
                <w:lang w:eastAsia="pt-BR" w:bidi="pt-BR"/>
              </w:rPr>
              <w:t xml:space="preserve"> de 2021</w:t>
            </w:r>
            <w:r w:rsidR="00A219A3" w:rsidRPr="00DD1EA9">
              <w:rPr>
                <w:rFonts w:ascii="Arial" w:eastAsia="MS Mincho" w:hAnsi="Arial" w:cs="Arial"/>
                <w:noProof/>
                <w:sz w:val="22"/>
                <w:szCs w:val="22"/>
                <w:lang w:eastAsia="pt-BR" w:bidi="pt-BR"/>
              </w:rPr>
              <w:t>, das 18</w:t>
            </w:r>
            <w:r w:rsidR="00D50760" w:rsidRPr="00DD1EA9">
              <w:rPr>
                <w:rFonts w:ascii="Arial" w:eastAsia="MS Mincho" w:hAnsi="Arial" w:cs="Arial"/>
                <w:noProof/>
                <w:sz w:val="22"/>
                <w:szCs w:val="22"/>
                <w:lang w:eastAsia="pt-BR" w:bidi="pt-BR"/>
              </w:rPr>
              <w:t>hs</w:t>
            </w:r>
            <w:r w:rsidR="00A219A3" w:rsidRPr="00DD1EA9">
              <w:rPr>
                <w:rFonts w:ascii="Arial" w:eastAsia="MS Mincho" w:hAnsi="Arial" w:cs="Arial"/>
                <w:noProof/>
                <w:sz w:val="22"/>
                <w:szCs w:val="22"/>
                <w:lang w:eastAsia="pt-BR" w:bidi="pt-BR"/>
              </w:rPr>
              <w:t xml:space="preserve"> às 22hs (horário de Brasília), conforme condições, quantidades e exigências estabelecidas </w:t>
            </w:r>
            <w:r w:rsidR="008535E1" w:rsidRPr="00DD1EA9">
              <w:rPr>
                <w:rFonts w:ascii="Arial" w:eastAsia="MS Mincho" w:hAnsi="Arial" w:cs="Arial"/>
                <w:noProof/>
                <w:sz w:val="22"/>
                <w:szCs w:val="22"/>
                <w:lang w:eastAsia="pt-BR" w:bidi="pt-BR"/>
              </w:rPr>
              <w:t xml:space="preserve">neste </w:t>
            </w:r>
            <w:r w:rsidR="002971DC" w:rsidRPr="00DD1EA9">
              <w:rPr>
                <w:rFonts w:ascii="Arial" w:eastAsia="MS Mincho" w:hAnsi="Arial" w:cs="Arial"/>
                <w:noProof/>
                <w:sz w:val="22"/>
                <w:szCs w:val="22"/>
                <w:lang w:eastAsia="pt-BR" w:bidi="pt-BR"/>
              </w:rPr>
              <w:t>Edital e anexos</w:t>
            </w:r>
            <w:r w:rsidR="00E50026" w:rsidRPr="00DD1EA9">
              <w:rPr>
                <w:rFonts w:ascii="Arial" w:eastAsia="MS Mincho" w:hAnsi="Arial" w:cs="Arial"/>
                <w:noProof/>
                <w:sz w:val="22"/>
                <w:szCs w:val="22"/>
                <w:lang w:eastAsia="pt-BR" w:bidi="pt-BR"/>
              </w:rPr>
              <w:t>.</w:t>
            </w:r>
          </w:p>
        </w:tc>
      </w:tr>
      <w:tr w:rsidR="005126ED" w:rsidRPr="00DD1EA9" w14:paraId="7806D83A" w14:textId="77777777" w:rsidTr="00934E21">
        <w:trPr>
          <w:trHeight w:val="320"/>
        </w:trPr>
        <w:tc>
          <w:tcPr>
            <w:tcW w:w="9072" w:type="dxa"/>
            <w:gridSpan w:val="4"/>
            <w:shd w:val="clear" w:color="auto" w:fill="E4F0F0"/>
            <w:vAlign w:val="center"/>
          </w:tcPr>
          <w:p w14:paraId="0D36527A" w14:textId="6EBB87C6"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Valor Total Estimado</w:t>
            </w:r>
          </w:p>
        </w:tc>
      </w:tr>
      <w:tr w:rsidR="005126ED" w:rsidRPr="00DD1EA9" w14:paraId="1A0B3727" w14:textId="77777777" w:rsidTr="00934E21">
        <w:trPr>
          <w:trHeight w:val="367"/>
        </w:trPr>
        <w:tc>
          <w:tcPr>
            <w:tcW w:w="9072" w:type="dxa"/>
            <w:gridSpan w:val="4"/>
            <w:vAlign w:val="center"/>
          </w:tcPr>
          <w:p w14:paraId="39A214F8" w14:textId="2A917A4C" w:rsidR="00FA2892" w:rsidRPr="00DD1EA9" w:rsidRDefault="000828A7" w:rsidP="00F86012">
            <w:pPr>
              <w:tabs>
                <w:tab w:val="left" w:pos="567"/>
              </w:tabs>
              <w:jc w:val="center"/>
              <w:rPr>
                <w:rFonts w:ascii="Arial" w:eastAsia="MS Mincho" w:hAnsi="Arial" w:cs="Arial"/>
                <w:noProof/>
                <w:color w:val="FF0000"/>
                <w:sz w:val="22"/>
                <w:szCs w:val="22"/>
                <w:highlight w:val="yellow"/>
                <w:lang w:eastAsia="pt-BR" w:bidi="pt-BR"/>
              </w:rPr>
            </w:pPr>
            <w:r w:rsidRPr="000828A7">
              <w:rPr>
                <w:rFonts w:ascii="Arial" w:eastAsia="MS Mincho" w:hAnsi="Arial" w:cs="Arial"/>
                <w:noProof/>
                <w:sz w:val="22"/>
                <w:szCs w:val="22"/>
                <w:lang w:eastAsia="pt-BR" w:bidi="pt-BR"/>
              </w:rPr>
              <w:t>R$ 70.440,00</w:t>
            </w:r>
            <w:r w:rsidR="008602F1" w:rsidRPr="00DD1EA9">
              <w:rPr>
                <w:rFonts w:ascii="Arial" w:eastAsia="MS Mincho" w:hAnsi="Arial" w:cs="Arial"/>
                <w:noProof/>
                <w:sz w:val="22"/>
                <w:szCs w:val="22"/>
                <w:lang w:eastAsia="pt-BR" w:bidi="pt-BR"/>
              </w:rPr>
              <w:t xml:space="preserve"> </w:t>
            </w:r>
            <w:r w:rsidR="007B73BE" w:rsidRPr="00DD1EA9">
              <w:rPr>
                <w:rFonts w:ascii="Arial" w:eastAsia="MS Mincho" w:hAnsi="Arial" w:cs="Arial"/>
                <w:noProof/>
                <w:sz w:val="22"/>
                <w:szCs w:val="22"/>
                <w:lang w:eastAsia="pt-BR" w:bidi="pt-BR"/>
              </w:rPr>
              <w:t xml:space="preserve">(setenta mil </w:t>
            </w:r>
            <w:r>
              <w:rPr>
                <w:rFonts w:ascii="Arial" w:eastAsia="MS Mincho" w:hAnsi="Arial" w:cs="Arial"/>
                <w:noProof/>
                <w:sz w:val="22"/>
                <w:szCs w:val="22"/>
                <w:lang w:eastAsia="pt-BR" w:bidi="pt-BR"/>
              </w:rPr>
              <w:t>e quatrocentos e quarenta reais</w:t>
            </w:r>
            <w:r w:rsidR="00165DD6" w:rsidRPr="00DD1EA9">
              <w:rPr>
                <w:rFonts w:ascii="Arial" w:eastAsia="MS Mincho" w:hAnsi="Arial" w:cs="Arial"/>
                <w:noProof/>
                <w:sz w:val="22"/>
                <w:szCs w:val="22"/>
                <w:lang w:eastAsia="pt-BR" w:bidi="pt-BR"/>
              </w:rPr>
              <w:t>)</w:t>
            </w:r>
          </w:p>
        </w:tc>
      </w:tr>
      <w:tr w:rsidR="005126ED" w:rsidRPr="00DD1EA9" w14:paraId="7C988638" w14:textId="77777777" w:rsidTr="00934E21">
        <w:trPr>
          <w:trHeight w:val="301"/>
        </w:trPr>
        <w:tc>
          <w:tcPr>
            <w:tcW w:w="2429" w:type="dxa"/>
            <w:shd w:val="clear" w:color="auto" w:fill="E4F0F0"/>
            <w:vAlign w:val="center"/>
          </w:tcPr>
          <w:p w14:paraId="3B4F8A77"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Registro de Preços?</w:t>
            </w:r>
          </w:p>
        </w:tc>
        <w:tc>
          <w:tcPr>
            <w:tcW w:w="2117" w:type="dxa"/>
            <w:shd w:val="clear" w:color="auto" w:fill="E4F0F0"/>
            <w:vAlign w:val="center"/>
          </w:tcPr>
          <w:p w14:paraId="757FD304"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Vistoria</w:t>
            </w:r>
          </w:p>
        </w:tc>
        <w:tc>
          <w:tcPr>
            <w:tcW w:w="2552" w:type="dxa"/>
            <w:shd w:val="clear" w:color="auto" w:fill="E4F0F0"/>
            <w:vAlign w:val="center"/>
          </w:tcPr>
          <w:p w14:paraId="43CF2DD9"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Instrumento Contratual</w:t>
            </w:r>
          </w:p>
        </w:tc>
        <w:tc>
          <w:tcPr>
            <w:tcW w:w="1974" w:type="dxa"/>
            <w:shd w:val="clear" w:color="auto" w:fill="E4F0F0"/>
            <w:vAlign w:val="center"/>
          </w:tcPr>
          <w:p w14:paraId="7E1EBF29"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Forma de Adjudicação</w:t>
            </w:r>
          </w:p>
        </w:tc>
      </w:tr>
      <w:tr w:rsidR="00FA2892" w:rsidRPr="00DD1EA9" w14:paraId="29575754" w14:textId="77777777" w:rsidTr="00934E21">
        <w:trPr>
          <w:trHeight w:val="354"/>
        </w:trPr>
        <w:tc>
          <w:tcPr>
            <w:tcW w:w="2429" w:type="dxa"/>
            <w:vAlign w:val="center"/>
          </w:tcPr>
          <w:p w14:paraId="02621C24" w14:textId="77777777" w:rsidR="00FA2892" w:rsidRPr="00DD1EA9" w:rsidRDefault="00FA2892"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NÃO</w:t>
            </w:r>
          </w:p>
        </w:tc>
        <w:tc>
          <w:tcPr>
            <w:tcW w:w="2117" w:type="dxa"/>
            <w:vAlign w:val="center"/>
          </w:tcPr>
          <w:p w14:paraId="52324AAC" w14:textId="3C1DA4AA" w:rsidR="00FA2892" w:rsidRPr="00DD1EA9" w:rsidRDefault="00E03EDE"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facultativa</w:t>
            </w:r>
          </w:p>
        </w:tc>
        <w:tc>
          <w:tcPr>
            <w:tcW w:w="2552" w:type="dxa"/>
            <w:vAlign w:val="center"/>
          </w:tcPr>
          <w:p w14:paraId="6E67932C" w14:textId="4F215119" w:rsidR="00FA2892" w:rsidRPr="00DD1EA9" w:rsidRDefault="00E03EDE"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Termo de Contrato</w:t>
            </w:r>
          </w:p>
        </w:tc>
        <w:tc>
          <w:tcPr>
            <w:tcW w:w="1974" w:type="dxa"/>
            <w:vAlign w:val="center"/>
          </w:tcPr>
          <w:p w14:paraId="1685E2B7" w14:textId="77777777" w:rsidR="00FA2892" w:rsidRPr="00DD1EA9" w:rsidRDefault="00FA2892"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Global</w:t>
            </w:r>
          </w:p>
        </w:tc>
      </w:tr>
    </w:tbl>
    <w:p w14:paraId="16BE0AFC" w14:textId="77777777" w:rsidR="00FA2892" w:rsidRPr="00DD1EA9" w:rsidRDefault="00FA2892" w:rsidP="00F86012">
      <w:pPr>
        <w:tabs>
          <w:tab w:val="left" w:pos="567"/>
        </w:tabs>
        <w:rPr>
          <w:rFonts w:ascii="Arial" w:eastAsia="Times New Roman" w:hAnsi="Arial" w:cs="Arial"/>
          <w:noProof/>
          <w:snapToGrid w:val="0"/>
          <w:sz w:val="22"/>
          <w:szCs w:val="22"/>
          <w:lang w:eastAsia="pt-BR"/>
        </w:rPr>
      </w:pPr>
    </w:p>
    <w:tbl>
      <w:tblPr>
        <w:tblStyle w:val="TabeladeGradeClara1"/>
        <w:tblW w:w="9072" w:type="dxa"/>
        <w:tblLayout w:type="fixed"/>
        <w:tblLook w:val="01E0" w:firstRow="1" w:lastRow="1" w:firstColumn="1" w:lastColumn="1" w:noHBand="0" w:noVBand="0"/>
      </w:tblPr>
      <w:tblGrid>
        <w:gridCol w:w="7098"/>
        <w:gridCol w:w="1974"/>
      </w:tblGrid>
      <w:tr w:rsidR="005126ED" w:rsidRPr="00DD1EA9" w14:paraId="17F294DF" w14:textId="77777777" w:rsidTr="00934E21">
        <w:trPr>
          <w:trHeight w:val="318"/>
        </w:trPr>
        <w:tc>
          <w:tcPr>
            <w:tcW w:w="9072" w:type="dxa"/>
            <w:gridSpan w:val="2"/>
            <w:shd w:val="clear" w:color="auto" w:fill="E4F0F0"/>
            <w:vAlign w:val="center"/>
          </w:tcPr>
          <w:p w14:paraId="13B81461"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DOCUMENTOS DE HABILITAÇÃO (VEJA SEÇÃO XII)*</w:t>
            </w:r>
          </w:p>
        </w:tc>
      </w:tr>
      <w:tr w:rsidR="005126ED" w:rsidRPr="00DD1EA9" w14:paraId="0D07416B" w14:textId="77777777" w:rsidTr="00934E21">
        <w:trPr>
          <w:trHeight w:val="1964"/>
        </w:trPr>
        <w:tc>
          <w:tcPr>
            <w:tcW w:w="7098" w:type="dxa"/>
            <w:vAlign w:val="center"/>
          </w:tcPr>
          <w:p w14:paraId="5045FB5D" w14:textId="77777777" w:rsidR="00FA2892" w:rsidRPr="00DD1EA9" w:rsidRDefault="00FA2892" w:rsidP="00F86012">
            <w:pPr>
              <w:tabs>
                <w:tab w:val="left" w:pos="285"/>
                <w:tab w:val="left" w:pos="567"/>
              </w:tabs>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Requisitos Básicos:</w:t>
            </w:r>
          </w:p>
          <w:p w14:paraId="27C8FC26" w14:textId="77777777" w:rsidR="00FA2892" w:rsidRPr="00DD1EA9" w:rsidRDefault="00FA2892" w:rsidP="00F86012">
            <w:pPr>
              <w:numPr>
                <w:ilvl w:val="0"/>
                <w:numId w:val="19"/>
              </w:numPr>
              <w:tabs>
                <w:tab w:val="left" w:pos="284"/>
                <w:tab w:val="left" w:pos="567"/>
              </w:tabs>
              <w:ind w:left="0" w:firstLine="0"/>
              <w:contextualSpacing/>
              <w:rPr>
                <w:rFonts w:ascii="Arial" w:eastAsia="MS Mincho" w:hAnsi="Arial" w:cs="Arial"/>
                <w:bCs/>
                <w:noProof/>
                <w:sz w:val="22"/>
                <w:szCs w:val="22"/>
                <w:lang w:eastAsia="pt-BR" w:bidi="pt-BR"/>
              </w:rPr>
            </w:pPr>
            <w:r w:rsidRPr="00DD1EA9">
              <w:rPr>
                <w:rFonts w:ascii="Arial" w:eastAsia="MS Mincho" w:hAnsi="Arial" w:cs="Arial"/>
                <w:bCs/>
                <w:noProof/>
                <w:sz w:val="22"/>
                <w:szCs w:val="22"/>
                <w:lang w:eastAsia="pt-BR" w:bidi="pt-BR"/>
              </w:rPr>
              <w:t>Sicaf ou documentos equivalentes</w:t>
            </w:r>
          </w:p>
          <w:p w14:paraId="647DFDB7" w14:textId="77777777" w:rsidR="00FA2892" w:rsidRPr="00DD1EA9" w:rsidRDefault="00FA2892" w:rsidP="00F86012">
            <w:pPr>
              <w:numPr>
                <w:ilvl w:val="0"/>
                <w:numId w:val="19"/>
              </w:numPr>
              <w:tabs>
                <w:tab w:val="left" w:pos="284"/>
                <w:tab w:val="left" w:pos="567"/>
              </w:tabs>
              <w:ind w:left="0" w:firstLine="0"/>
              <w:contextualSpacing/>
              <w:rPr>
                <w:rFonts w:ascii="Arial" w:eastAsia="MS Mincho" w:hAnsi="Arial" w:cs="Arial"/>
                <w:bCs/>
                <w:noProof/>
                <w:sz w:val="22"/>
                <w:szCs w:val="22"/>
                <w:lang w:eastAsia="pt-BR" w:bidi="pt-BR"/>
              </w:rPr>
            </w:pPr>
            <w:r w:rsidRPr="00DD1EA9">
              <w:rPr>
                <w:rFonts w:ascii="Arial" w:eastAsia="MS Mincho" w:hAnsi="Arial" w:cs="Arial"/>
                <w:bCs/>
                <w:noProof/>
                <w:sz w:val="22"/>
                <w:szCs w:val="22"/>
                <w:lang w:eastAsia="pt-BR" w:bidi="pt-BR"/>
              </w:rPr>
              <w:t>Certidão CNJ</w:t>
            </w:r>
          </w:p>
          <w:p w14:paraId="507B535C" w14:textId="77777777" w:rsidR="00FA2892" w:rsidRPr="00DD1EA9" w:rsidRDefault="00FA2892" w:rsidP="00F86012">
            <w:pPr>
              <w:numPr>
                <w:ilvl w:val="0"/>
                <w:numId w:val="19"/>
              </w:numPr>
              <w:tabs>
                <w:tab w:val="left" w:pos="284"/>
                <w:tab w:val="left" w:pos="567"/>
              </w:tabs>
              <w:ind w:left="0" w:firstLine="0"/>
              <w:contextualSpacing/>
              <w:rPr>
                <w:rFonts w:ascii="Arial" w:eastAsia="MS Mincho" w:hAnsi="Arial" w:cs="Arial"/>
                <w:bCs/>
                <w:noProof/>
                <w:sz w:val="22"/>
                <w:szCs w:val="22"/>
                <w:lang w:eastAsia="pt-BR" w:bidi="pt-BR"/>
              </w:rPr>
            </w:pPr>
            <w:r w:rsidRPr="00DD1EA9">
              <w:rPr>
                <w:rFonts w:ascii="Arial" w:eastAsia="MS Mincho" w:hAnsi="Arial" w:cs="Arial"/>
                <w:bCs/>
                <w:noProof/>
                <w:sz w:val="22"/>
                <w:szCs w:val="22"/>
                <w:lang w:eastAsia="pt-BR" w:bidi="pt-BR"/>
              </w:rPr>
              <w:t>Certidão do Portal da Transparência</w:t>
            </w:r>
          </w:p>
          <w:p w14:paraId="2639D042" w14:textId="77777777" w:rsidR="00FA2892" w:rsidRPr="00DD1EA9" w:rsidRDefault="00FA2892" w:rsidP="00F86012">
            <w:pPr>
              <w:numPr>
                <w:ilvl w:val="0"/>
                <w:numId w:val="19"/>
              </w:numPr>
              <w:tabs>
                <w:tab w:val="left" w:pos="284"/>
                <w:tab w:val="left" w:pos="567"/>
              </w:tabs>
              <w:ind w:left="0" w:firstLine="0"/>
              <w:contextualSpacing/>
              <w:rPr>
                <w:rFonts w:ascii="Arial" w:eastAsia="MS Mincho" w:hAnsi="Arial" w:cs="Arial"/>
                <w:bCs/>
                <w:noProof/>
                <w:sz w:val="22"/>
                <w:szCs w:val="22"/>
                <w:lang w:eastAsia="pt-BR" w:bidi="pt-BR"/>
              </w:rPr>
            </w:pPr>
            <w:r w:rsidRPr="00DD1EA9">
              <w:rPr>
                <w:rFonts w:ascii="Arial" w:eastAsia="MS Mincho" w:hAnsi="Arial" w:cs="Arial"/>
                <w:bCs/>
                <w:noProof/>
                <w:sz w:val="22"/>
                <w:szCs w:val="22"/>
                <w:lang w:eastAsia="pt-BR" w:bidi="pt-BR"/>
              </w:rPr>
              <w:t>Certidão CNDT</w:t>
            </w:r>
          </w:p>
          <w:p w14:paraId="4B194525" w14:textId="77777777" w:rsidR="00FA2892" w:rsidRPr="00DD1EA9" w:rsidRDefault="00FA2892" w:rsidP="00F86012">
            <w:pPr>
              <w:numPr>
                <w:ilvl w:val="0"/>
                <w:numId w:val="19"/>
              </w:numPr>
              <w:tabs>
                <w:tab w:val="left" w:pos="284"/>
                <w:tab w:val="left" w:pos="567"/>
              </w:tabs>
              <w:ind w:left="0" w:firstLine="0"/>
              <w:contextualSpacing/>
              <w:rPr>
                <w:rFonts w:ascii="Arial" w:eastAsia="MS Mincho" w:hAnsi="Arial" w:cs="Arial"/>
                <w:bCs/>
                <w:noProof/>
                <w:sz w:val="22"/>
                <w:szCs w:val="22"/>
                <w:lang w:eastAsia="pt-BR" w:bidi="pt-BR"/>
              </w:rPr>
            </w:pPr>
            <w:r w:rsidRPr="00DD1EA9">
              <w:rPr>
                <w:rFonts w:ascii="Arial" w:eastAsia="MS Mincho" w:hAnsi="Arial" w:cs="Arial"/>
                <w:bCs/>
                <w:noProof/>
                <w:sz w:val="22"/>
                <w:szCs w:val="22"/>
                <w:lang w:eastAsia="pt-BR" w:bidi="pt-BR"/>
              </w:rPr>
              <w:t>Certidão negativa de falência</w:t>
            </w:r>
          </w:p>
        </w:tc>
        <w:tc>
          <w:tcPr>
            <w:tcW w:w="1974" w:type="dxa"/>
            <w:vAlign w:val="center"/>
          </w:tcPr>
          <w:p w14:paraId="237E7BC1"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Requisitos Específicos:</w:t>
            </w:r>
          </w:p>
          <w:p w14:paraId="2B3EC56D"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p>
          <w:p w14:paraId="2228A9CF" w14:textId="77777777" w:rsidR="00FA2892" w:rsidRPr="00DD1EA9" w:rsidRDefault="00FA2892" w:rsidP="00F86012">
            <w:pPr>
              <w:numPr>
                <w:ilvl w:val="0"/>
                <w:numId w:val="20"/>
              </w:numPr>
              <w:tabs>
                <w:tab w:val="left" w:pos="375"/>
                <w:tab w:val="left" w:pos="567"/>
              </w:tabs>
              <w:ind w:left="0" w:firstLine="0"/>
              <w:contextualSpacing/>
              <w:jc w:val="center"/>
              <w:rPr>
                <w:rFonts w:ascii="Arial" w:eastAsia="MS Mincho" w:hAnsi="Arial" w:cs="Arial"/>
                <w:noProof/>
                <w:sz w:val="22"/>
                <w:szCs w:val="22"/>
                <w:lang w:eastAsia="pt-BR" w:bidi="pt-BR"/>
              </w:rPr>
            </w:pPr>
            <w:r w:rsidRPr="00DD1EA9">
              <w:rPr>
                <w:rFonts w:ascii="Arial" w:eastAsia="MS Mincho" w:hAnsi="Arial" w:cs="Arial"/>
                <w:sz w:val="22"/>
                <w:szCs w:val="22"/>
                <w:lang w:eastAsia="pt-BR" w:bidi="pt-BR"/>
              </w:rPr>
              <w:t>Qualificação Técnico-Operacional</w:t>
            </w:r>
          </w:p>
        </w:tc>
      </w:tr>
    </w:tbl>
    <w:p w14:paraId="6A6569D4" w14:textId="77777777" w:rsidR="00FA2892" w:rsidRPr="00DD1EA9" w:rsidRDefault="00FA2892" w:rsidP="00F86012">
      <w:pPr>
        <w:tabs>
          <w:tab w:val="left" w:pos="567"/>
        </w:tabs>
        <w:rPr>
          <w:rFonts w:ascii="Arial" w:eastAsia="Times New Roman" w:hAnsi="Arial" w:cs="Arial"/>
          <w:noProof/>
          <w:sz w:val="22"/>
          <w:szCs w:val="22"/>
          <w:lang w:eastAsia="pt-BR"/>
        </w:rPr>
      </w:pPr>
      <w:r w:rsidRPr="00DD1EA9">
        <w:rPr>
          <w:rFonts w:ascii="Arial" w:eastAsia="Times New Roman" w:hAnsi="Arial" w:cs="Arial"/>
          <w:noProof/>
          <w:sz w:val="22"/>
          <w:szCs w:val="22"/>
          <w:lang w:eastAsia="pt-BR"/>
        </w:rPr>
        <w:t>* O detalhamento dos documentos/requisitos de habilitação deve ser consultado na seção do instrumento convocatório acima indicada.</w:t>
      </w:r>
    </w:p>
    <w:tbl>
      <w:tblPr>
        <w:tblStyle w:val="TabeladeGradeClara1"/>
        <w:tblW w:w="9072" w:type="dxa"/>
        <w:tblLayout w:type="fixed"/>
        <w:tblLook w:val="01E0" w:firstRow="1" w:lastRow="1" w:firstColumn="1" w:lastColumn="1" w:noHBand="0" w:noVBand="0"/>
      </w:tblPr>
      <w:tblGrid>
        <w:gridCol w:w="2410"/>
        <w:gridCol w:w="2126"/>
        <w:gridCol w:w="2127"/>
        <w:gridCol w:w="2409"/>
      </w:tblGrid>
      <w:tr w:rsidR="005126ED" w:rsidRPr="00DD1EA9" w14:paraId="562C87D1" w14:textId="77777777" w:rsidTr="00934E21">
        <w:trPr>
          <w:trHeight w:val="377"/>
        </w:trPr>
        <w:tc>
          <w:tcPr>
            <w:tcW w:w="2410" w:type="dxa"/>
            <w:shd w:val="clear" w:color="auto" w:fill="E4F0F0"/>
            <w:vAlign w:val="center"/>
          </w:tcPr>
          <w:p w14:paraId="4F99E08D"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Lic. Exclusiva ME/EPP?</w:t>
            </w:r>
          </w:p>
        </w:tc>
        <w:tc>
          <w:tcPr>
            <w:tcW w:w="2126" w:type="dxa"/>
            <w:shd w:val="clear" w:color="auto" w:fill="E4F0F0"/>
            <w:vAlign w:val="center"/>
          </w:tcPr>
          <w:p w14:paraId="5D4868B2"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Reserv. Cota ME/EPP?</w:t>
            </w:r>
          </w:p>
        </w:tc>
        <w:tc>
          <w:tcPr>
            <w:tcW w:w="2127" w:type="dxa"/>
            <w:shd w:val="clear" w:color="auto" w:fill="E4F0F0"/>
            <w:vAlign w:val="center"/>
          </w:tcPr>
          <w:p w14:paraId="3DE56EF3"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Exige Amostra/Dem.?</w:t>
            </w:r>
          </w:p>
        </w:tc>
        <w:tc>
          <w:tcPr>
            <w:tcW w:w="2409" w:type="dxa"/>
            <w:shd w:val="clear" w:color="auto" w:fill="E4F0F0"/>
            <w:vAlign w:val="center"/>
          </w:tcPr>
          <w:p w14:paraId="25DE248A" w14:textId="77777777" w:rsidR="00FA2892" w:rsidRPr="00DD1EA9" w:rsidRDefault="00FA2892" w:rsidP="00F86012">
            <w:pPr>
              <w:tabs>
                <w:tab w:val="left" w:pos="567"/>
                <w:tab w:val="left" w:pos="2378"/>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Dec. nº 7.174/2010?</w:t>
            </w:r>
          </w:p>
        </w:tc>
      </w:tr>
      <w:tr w:rsidR="005126ED" w:rsidRPr="00DD1EA9" w14:paraId="0FFCE8B2" w14:textId="77777777" w:rsidTr="00934E21">
        <w:trPr>
          <w:trHeight w:val="383"/>
        </w:trPr>
        <w:tc>
          <w:tcPr>
            <w:tcW w:w="2410" w:type="dxa"/>
            <w:vAlign w:val="center"/>
          </w:tcPr>
          <w:p w14:paraId="056333EC" w14:textId="456DB559" w:rsidR="00FA2892" w:rsidRPr="00DD1EA9" w:rsidRDefault="00AC1E6A"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SIM</w:t>
            </w:r>
          </w:p>
        </w:tc>
        <w:tc>
          <w:tcPr>
            <w:tcW w:w="2126" w:type="dxa"/>
            <w:vAlign w:val="center"/>
          </w:tcPr>
          <w:p w14:paraId="49CB93CA" w14:textId="77777777" w:rsidR="00FA2892" w:rsidRPr="00DD1EA9" w:rsidRDefault="00FA2892"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NÃO</w:t>
            </w:r>
          </w:p>
        </w:tc>
        <w:tc>
          <w:tcPr>
            <w:tcW w:w="2127" w:type="dxa"/>
            <w:vAlign w:val="center"/>
          </w:tcPr>
          <w:p w14:paraId="21F188EC" w14:textId="15EB2275" w:rsidR="00FA2892" w:rsidRPr="00DD1EA9" w:rsidRDefault="00AC1E6A"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SIM</w:t>
            </w:r>
          </w:p>
        </w:tc>
        <w:tc>
          <w:tcPr>
            <w:tcW w:w="2409" w:type="dxa"/>
            <w:vAlign w:val="center"/>
          </w:tcPr>
          <w:p w14:paraId="4A1E85B9" w14:textId="77777777" w:rsidR="00FA2892" w:rsidRPr="00DD1EA9" w:rsidRDefault="00FA2892"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NÃO</w:t>
            </w:r>
          </w:p>
        </w:tc>
      </w:tr>
      <w:tr w:rsidR="005126ED" w:rsidRPr="00DD1EA9" w14:paraId="2DC21B85" w14:textId="77777777" w:rsidTr="00934E21">
        <w:trPr>
          <w:trHeight w:val="349"/>
        </w:trPr>
        <w:tc>
          <w:tcPr>
            <w:tcW w:w="9072" w:type="dxa"/>
            <w:gridSpan w:val="4"/>
            <w:shd w:val="clear" w:color="auto" w:fill="E4F0F0"/>
            <w:vAlign w:val="center"/>
          </w:tcPr>
          <w:p w14:paraId="7477AA03"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Prazo para envio da proposta/documentação</w:t>
            </w:r>
          </w:p>
        </w:tc>
      </w:tr>
      <w:tr w:rsidR="005126ED" w:rsidRPr="00DD1EA9" w14:paraId="3002593F" w14:textId="77777777" w:rsidTr="00934E21">
        <w:trPr>
          <w:trHeight w:val="378"/>
        </w:trPr>
        <w:tc>
          <w:tcPr>
            <w:tcW w:w="9072" w:type="dxa"/>
            <w:gridSpan w:val="4"/>
            <w:vAlign w:val="center"/>
          </w:tcPr>
          <w:p w14:paraId="0AA67C7C" w14:textId="77777777" w:rsidR="00FA2892" w:rsidRPr="00DD1EA9" w:rsidRDefault="00FA2892"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Até 24 hora (s) após a convocação realizada pelo (a) pregoeiro (a).</w:t>
            </w:r>
          </w:p>
        </w:tc>
      </w:tr>
      <w:tr w:rsidR="005126ED" w:rsidRPr="00DD1EA9" w14:paraId="115DE733" w14:textId="77777777" w:rsidTr="00934E21">
        <w:trPr>
          <w:trHeight w:val="334"/>
        </w:trPr>
        <w:tc>
          <w:tcPr>
            <w:tcW w:w="9072" w:type="dxa"/>
            <w:gridSpan w:val="4"/>
            <w:shd w:val="clear" w:color="auto" w:fill="E4F0F0"/>
            <w:vAlign w:val="center"/>
          </w:tcPr>
          <w:p w14:paraId="65268234"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Pedidos de Esclarecimentos e Impugnações</w:t>
            </w:r>
          </w:p>
        </w:tc>
      </w:tr>
      <w:tr w:rsidR="00FA2892" w:rsidRPr="00DD1EA9" w14:paraId="47923A58" w14:textId="77777777" w:rsidTr="00934E21">
        <w:trPr>
          <w:trHeight w:val="354"/>
        </w:trPr>
        <w:tc>
          <w:tcPr>
            <w:tcW w:w="9072" w:type="dxa"/>
            <w:gridSpan w:val="4"/>
            <w:vAlign w:val="center"/>
          </w:tcPr>
          <w:p w14:paraId="5A7B4EFE" w14:textId="6EC880D4" w:rsidR="00FA2892" w:rsidRPr="00DD1EA9" w:rsidRDefault="00FA2892" w:rsidP="00F86012">
            <w:pPr>
              <w:tabs>
                <w:tab w:val="left" w:pos="567"/>
              </w:tabs>
              <w:jc w:val="center"/>
              <w:rPr>
                <w:rFonts w:ascii="Arial" w:eastAsia="MS Mincho" w:hAnsi="Arial" w:cs="Arial"/>
                <w:noProof/>
                <w:sz w:val="22"/>
                <w:szCs w:val="22"/>
                <w:lang w:eastAsia="pt-BR" w:bidi="pt-BR"/>
              </w:rPr>
            </w:pPr>
            <w:r w:rsidRPr="00DD1EA9">
              <w:rPr>
                <w:rFonts w:ascii="Arial" w:eastAsia="MS Mincho" w:hAnsi="Arial" w:cs="Arial"/>
                <w:noProof/>
                <w:sz w:val="22"/>
                <w:szCs w:val="22"/>
                <w:lang w:eastAsia="pt-BR" w:bidi="pt-BR"/>
              </w:rPr>
              <w:t>Até 18h</w:t>
            </w:r>
            <w:r w:rsidR="00EB0BA8">
              <w:rPr>
                <w:rFonts w:ascii="Arial" w:eastAsia="MS Mincho" w:hAnsi="Arial" w:cs="Arial"/>
                <w:noProof/>
                <w:sz w:val="22"/>
                <w:szCs w:val="22"/>
                <w:lang w:eastAsia="pt-BR" w:bidi="pt-BR"/>
              </w:rPr>
              <w:t>s</w:t>
            </w:r>
            <w:r w:rsidRPr="00DD1EA9">
              <w:rPr>
                <w:rFonts w:ascii="Arial" w:eastAsia="MS Mincho" w:hAnsi="Arial" w:cs="Arial"/>
                <w:noProof/>
                <w:sz w:val="22"/>
                <w:szCs w:val="22"/>
                <w:lang w:eastAsia="pt-BR" w:bidi="pt-BR"/>
              </w:rPr>
              <w:t xml:space="preserve"> do dia </w:t>
            </w:r>
            <w:r w:rsidR="00CB5F49">
              <w:rPr>
                <w:rFonts w:ascii="Arial" w:eastAsia="MS Mincho" w:hAnsi="Arial" w:cs="Arial"/>
                <w:noProof/>
                <w:sz w:val="22"/>
                <w:szCs w:val="22"/>
                <w:lang w:eastAsia="pt-BR" w:bidi="pt-BR"/>
              </w:rPr>
              <w:t>30/11</w:t>
            </w:r>
            <w:r w:rsidRPr="00DD1EA9">
              <w:rPr>
                <w:rFonts w:ascii="Arial" w:eastAsia="MS Mincho" w:hAnsi="Arial" w:cs="Arial"/>
                <w:noProof/>
                <w:sz w:val="22"/>
                <w:szCs w:val="22"/>
                <w:lang w:eastAsia="pt-BR" w:bidi="pt-BR"/>
              </w:rPr>
              <w:t xml:space="preserve">/2021 para o endereço </w:t>
            </w:r>
            <w:hyperlink r:id="rId9" w:history="1">
              <w:r w:rsidRPr="00DD1EA9">
                <w:rPr>
                  <w:rFonts w:ascii="Arial" w:eastAsia="MS Mincho" w:hAnsi="Arial" w:cs="Arial"/>
                  <w:noProof/>
                  <w:sz w:val="22"/>
                  <w:szCs w:val="22"/>
                  <w:u w:val="single"/>
                  <w:lang w:eastAsia="pt-BR" w:bidi="pt-BR"/>
                </w:rPr>
                <w:t>licitaCAU@caudf.gov.br</w:t>
              </w:r>
            </w:hyperlink>
          </w:p>
        </w:tc>
      </w:tr>
    </w:tbl>
    <w:p w14:paraId="4FD5142A" w14:textId="77777777" w:rsidR="00FA2892" w:rsidRPr="00DD1EA9" w:rsidRDefault="00FA2892" w:rsidP="00F86012">
      <w:pPr>
        <w:tabs>
          <w:tab w:val="left" w:pos="567"/>
        </w:tabs>
        <w:rPr>
          <w:rFonts w:ascii="Arial" w:eastAsia="Times New Roman" w:hAnsi="Arial" w:cs="Arial"/>
          <w:noProof/>
          <w:snapToGrid w:val="0"/>
          <w:sz w:val="22"/>
          <w:szCs w:val="22"/>
          <w:lang w:eastAsia="pt-BR"/>
        </w:rPr>
      </w:pPr>
    </w:p>
    <w:tbl>
      <w:tblPr>
        <w:tblStyle w:val="TabeladeGradeClara1"/>
        <w:tblW w:w="9072" w:type="dxa"/>
        <w:tblLayout w:type="fixed"/>
        <w:tblLook w:val="01E0" w:firstRow="1" w:lastRow="1" w:firstColumn="1" w:lastColumn="1" w:noHBand="0" w:noVBand="0"/>
      </w:tblPr>
      <w:tblGrid>
        <w:gridCol w:w="9072"/>
      </w:tblGrid>
      <w:tr w:rsidR="005126ED" w:rsidRPr="00DD1EA9" w14:paraId="3412048E" w14:textId="77777777" w:rsidTr="00934E21">
        <w:trPr>
          <w:trHeight w:val="334"/>
        </w:trPr>
        <w:tc>
          <w:tcPr>
            <w:tcW w:w="9072" w:type="dxa"/>
            <w:shd w:val="clear" w:color="auto" w:fill="E4F0F0"/>
            <w:vAlign w:val="center"/>
          </w:tcPr>
          <w:p w14:paraId="3C737310" w14:textId="77777777" w:rsidR="00FA2892" w:rsidRPr="00DD1EA9" w:rsidRDefault="00FA2892" w:rsidP="00F86012">
            <w:pPr>
              <w:tabs>
                <w:tab w:val="left" w:pos="567"/>
              </w:tabs>
              <w:jc w:val="center"/>
              <w:rPr>
                <w:rFonts w:ascii="Arial" w:eastAsia="MS Mincho" w:hAnsi="Arial" w:cs="Arial"/>
                <w:b/>
                <w:noProof/>
                <w:sz w:val="22"/>
                <w:szCs w:val="22"/>
                <w:lang w:eastAsia="pt-BR" w:bidi="pt-BR"/>
              </w:rPr>
            </w:pPr>
            <w:r w:rsidRPr="00DD1EA9">
              <w:rPr>
                <w:rFonts w:ascii="Arial" w:eastAsia="MS Mincho" w:hAnsi="Arial" w:cs="Arial"/>
                <w:b/>
                <w:noProof/>
                <w:sz w:val="22"/>
                <w:szCs w:val="22"/>
                <w:lang w:eastAsia="pt-BR" w:bidi="pt-BR"/>
              </w:rPr>
              <w:t>Observações Gerais</w:t>
            </w:r>
          </w:p>
        </w:tc>
      </w:tr>
      <w:tr w:rsidR="005126ED" w:rsidRPr="00DD1EA9" w14:paraId="30CA7C0F" w14:textId="77777777" w:rsidTr="00934E21">
        <w:trPr>
          <w:trHeight w:val="778"/>
        </w:trPr>
        <w:tc>
          <w:tcPr>
            <w:tcW w:w="9072" w:type="dxa"/>
            <w:vAlign w:val="center"/>
          </w:tcPr>
          <w:p w14:paraId="324589F6" w14:textId="40A5B91C" w:rsidR="00FA2892" w:rsidRPr="00DD1EA9" w:rsidRDefault="00FA2892" w:rsidP="00F86012">
            <w:pPr>
              <w:tabs>
                <w:tab w:val="left" w:pos="567"/>
              </w:tabs>
              <w:rPr>
                <w:rFonts w:ascii="Arial" w:eastAsia="MS Mincho" w:hAnsi="Arial" w:cs="Arial"/>
                <w:noProof/>
                <w:sz w:val="22"/>
                <w:szCs w:val="22"/>
                <w:lang w:eastAsia="pt-BR"/>
              </w:rPr>
            </w:pPr>
            <w:r w:rsidRPr="00DD1EA9">
              <w:rPr>
                <w:rFonts w:ascii="Arial" w:eastAsia="MS Mincho" w:hAnsi="Arial" w:cs="Arial"/>
                <w:noProof/>
                <w:sz w:val="22"/>
                <w:szCs w:val="22"/>
                <w:lang w:eastAsia="pt-BR"/>
              </w:rPr>
              <w:t xml:space="preserve">A disputa dar-se-á pelo </w:t>
            </w:r>
            <w:r w:rsidRPr="00DD1EA9">
              <w:rPr>
                <w:rFonts w:ascii="Arial" w:eastAsia="MS Mincho" w:hAnsi="Arial" w:cs="Arial"/>
                <w:b/>
                <w:bCs/>
                <w:noProof/>
                <w:sz w:val="22"/>
                <w:szCs w:val="22"/>
                <w:lang w:eastAsia="pt-BR"/>
              </w:rPr>
              <w:t>MODO ABERTO</w:t>
            </w:r>
            <w:r w:rsidRPr="00DD1EA9">
              <w:rPr>
                <w:rFonts w:ascii="Arial" w:eastAsia="MS Mincho" w:hAnsi="Arial" w:cs="Arial"/>
                <w:noProof/>
                <w:sz w:val="22"/>
                <w:szCs w:val="22"/>
                <w:lang w:eastAsia="pt-BR"/>
              </w:rPr>
              <w:t xml:space="preserve"> e os lances deverão respeitar o </w:t>
            </w:r>
            <w:r w:rsidRPr="00DD1EA9">
              <w:rPr>
                <w:rFonts w:ascii="Arial" w:eastAsia="MS Mincho" w:hAnsi="Arial" w:cs="Arial"/>
                <w:b/>
                <w:bCs/>
                <w:noProof/>
                <w:sz w:val="22"/>
                <w:szCs w:val="22"/>
                <w:lang w:eastAsia="pt-BR"/>
              </w:rPr>
              <w:t xml:space="preserve">INTERVALO MÍNIMO de R$ </w:t>
            </w:r>
            <w:r w:rsidR="00745ABB" w:rsidRPr="00DD1EA9">
              <w:rPr>
                <w:rFonts w:ascii="Arial" w:eastAsia="MS Mincho" w:hAnsi="Arial" w:cs="Arial"/>
                <w:b/>
                <w:bCs/>
                <w:noProof/>
                <w:sz w:val="22"/>
                <w:szCs w:val="22"/>
                <w:lang w:eastAsia="pt-BR"/>
              </w:rPr>
              <w:t>100</w:t>
            </w:r>
            <w:r w:rsidRPr="00DD1EA9">
              <w:rPr>
                <w:rFonts w:ascii="Arial" w:eastAsia="MS Mincho" w:hAnsi="Arial" w:cs="Arial"/>
                <w:b/>
                <w:bCs/>
                <w:noProof/>
                <w:sz w:val="22"/>
                <w:szCs w:val="22"/>
                <w:lang w:eastAsia="pt-BR"/>
              </w:rPr>
              <w:t>,00</w:t>
            </w:r>
            <w:r w:rsidRPr="00DD1EA9">
              <w:rPr>
                <w:rFonts w:ascii="Arial" w:eastAsia="MS Mincho" w:hAnsi="Arial" w:cs="Arial"/>
                <w:noProof/>
                <w:sz w:val="22"/>
                <w:szCs w:val="22"/>
                <w:lang w:eastAsia="pt-BR"/>
              </w:rPr>
              <w:t>.</w:t>
            </w:r>
          </w:p>
        </w:tc>
      </w:tr>
      <w:tr w:rsidR="005126ED" w:rsidRPr="00DD1EA9" w14:paraId="7A815FB4" w14:textId="77777777" w:rsidTr="00934E21">
        <w:trPr>
          <w:trHeight w:val="701"/>
        </w:trPr>
        <w:tc>
          <w:tcPr>
            <w:tcW w:w="9072" w:type="dxa"/>
          </w:tcPr>
          <w:p w14:paraId="63060F2F" w14:textId="77777777" w:rsidR="00FA2892" w:rsidRPr="00DD1EA9" w:rsidRDefault="00FA2892" w:rsidP="00F86012">
            <w:pPr>
              <w:tabs>
                <w:tab w:val="left" w:pos="567"/>
              </w:tabs>
              <w:rPr>
                <w:rFonts w:ascii="Arial" w:eastAsia="MS Mincho" w:hAnsi="Arial" w:cs="Arial"/>
                <w:noProof/>
                <w:sz w:val="22"/>
                <w:szCs w:val="22"/>
                <w:lang w:eastAsia="pt-BR"/>
              </w:rPr>
            </w:pPr>
            <w:r w:rsidRPr="00DD1EA9">
              <w:rPr>
                <w:rFonts w:ascii="Arial" w:eastAsia="MS Mincho" w:hAnsi="Arial" w:cs="Arial"/>
                <w:noProof/>
                <w:sz w:val="22"/>
                <w:szCs w:val="22"/>
                <w:lang w:eastAsia="pt-BR"/>
              </w:rPr>
              <w:t xml:space="preserve">O Edital e outros anexos estão disponíveis para download no Comprasnet e também no Portal da Transparência do CAU/DF, endereço </w:t>
            </w:r>
            <w:hyperlink r:id="rId10" w:history="1">
              <w:r w:rsidRPr="00DD1EA9">
                <w:rPr>
                  <w:rFonts w:ascii="Arial" w:eastAsia="MS Mincho" w:hAnsi="Arial" w:cs="Arial"/>
                  <w:noProof/>
                  <w:sz w:val="22"/>
                  <w:szCs w:val="22"/>
                  <w:u w:val="single"/>
                  <w:lang w:eastAsia="pt-BR"/>
                </w:rPr>
                <w:t>https://transparencia.caudf.gov.br/</w:t>
              </w:r>
            </w:hyperlink>
            <w:r w:rsidRPr="00DD1EA9">
              <w:rPr>
                <w:rFonts w:ascii="Arial" w:eastAsia="MS Mincho" w:hAnsi="Arial" w:cs="Arial"/>
                <w:noProof/>
                <w:sz w:val="22"/>
                <w:szCs w:val="22"/>
                <w:lang w:eastAsia="pt-BR"/>
              </w:rPr>
              <w:t>.</w:t>
            </w:r>
          </w:p>
        </w:tc>
      </w:tr>
    </w:tbl>
    <w:p w14:paraId="049AC7AA" w14:textId="40EA7AA2" w:rsidR="00F501A1" w:rsidRPr="00DD1EA9" w:rsidRDefault="00F501A1" w:rsidP="00F86012">
      <w:pPr>
        <w:tabs>
          <w:tab w:val="left" w:pos="567"/>
          <w:tab w:val="left" w:pos="1134"/>
        </w:tabs>
        <w:rPr>
          <w:rFonts w:ascii="Arial" w:eastAsia="MS Mincho" w:hAnsi="Arial" w:cs="Arial"/>
          <w:b/>
          <w:sz w:val="22"/>
          <w:szCs w:val="22"/>
          <w:lang w:eastAsia="pt-BR"/>
        </w:rPr>
      </w:pPr>
    </w:p>
    <w:p w14:paraId="212600DA" w14:textId="77777777" w:rsidR="00406113" w:rsidRPr="00DD1EA9" w:rsidRDefault="00FA2892" w:rsidP="00F86012">
      <w:pPr>
        <w:shd w:val="clear" w:color="auto" w:fill="E4F0F0"/>
        <w:tabs>
          <w:tab w:val="left" w:pos="567"/>
          <w:tab w:val="left" w:pos="1134"/>
        </w:tabs>
        <w:jc w:val="center"/>
        <w:rPr>
          <w:rFonts w:ascii="Arial" w:eastAsia="MS Mincho" w:hAnsi="Arial" w:cs="Arial"/>
          <w:b/>
          <w:sz w:val="22"/>
          <w:szCs w:val="22"/>
          <w:lang w:eastAsia="pt-BR"/>
        </w:rPr>
      </w:pPr>
      <w:r w:rsidRPr="00DD1EA9">
        <w:rPr>
          <w:rFonts w:ascii="Arial" w:eastAsia="MS Mincho" w:hAnsi="Arial" w:cs="Arial"/>
          <w:b/>
          <w:sz w:val="22"/>
          <w:szCs w:val="22"/>
          <w:lang w:eastAsia="pt-BR"/>
        </w:rPr>
        <w:lastRenderedPageBreak/>
        <w:t>EDITAL</w:t>
      </w:r>
    </w:p>
    <w:p w14:paraId="5041703B" w14:textId="06D8CBE5" w:rsidR="00FA2892" w:rsidRPr="00DD1EA9" w:rsidRDefault="00FA2892" w:rsidP="00F86012">
      <w:pPr>
        <w:shd w:val="clear" w:color="auto" w:fill="E4F0F0"/>
        <w:tabs>
          <w:tab w:val="left" w:pos="567"/>
          <w:tab w:val="left" w:pos="1134"/>
        </w:tabs>
        <w:jc w:val="center"/>
        <w:rPr>
          <w:rFonts w:ascii="Arial" w:eastAsia="MS Mincho" w:hAnsi="Arial" w:cs="Arial"/>
          <w:b/>
          <w:sz w:val="22"/>
          <w:szCs w:val="22"/>
          <w:lang w:eastAsia="pt-BR"/>
        </w:rPr>
      </w:pPr>
      <w:r w:rsidRPr="00DD1EA9">
        <w:rPr>
          <w:rFonts w:ascii="Arial" w:eastAsia="MS Mincho" w:hAnsi="Arial" w:cs="Arial"/>
          <w:b/>
          <w:sz w:val="22"/>
          <w:szCs w:val="22"/>
          <w:lang w:eastAsia="pt-BR"/>
        </w:rPr>
        <w:t xml:space="preserve">PREGÃO ELETRÔNICO Nº </w:t>
      </w:r>
      <w:r w:rsidR="00406113" w:rsidRPr="00DD1EA9">
        <w:rPr>
          <w:rFonts w:ascii="Arial" w:eastAsia="MS Mincho" w:hAnsi="Arial" w:cs="Arial"/>
          <w:b/>
          <w:sz w:val="22"/>
          <w:szCs w:val="22"/>
          <w:lang w:eastAsia="pt-BR"/>
        </w:rPr>
        <w:t>3</w:t>
      </w:r>
      <w:r w:rsidRPr="00DD1EA9">
        <w:rPr>
          <w:rFonts w:ascii="Arial" w:eastAsia="MS Mincho" w:hAnsi="Arial" w:cs="Arial"/>
          <w:b/>
          <w:sz w:val="22"/>
          <w:szCs w:val="22"/>
          <w:lang w:eastAsia="pt-BR"/>
        </w:rPr>
        <w:t>/2021</w:t>
      </w:r>
    </w:p>
    <w:p w14:paraId="797B5A60" w14:textId="3CFF3453" w:rsidR="00FA2892" w:rsidRPr="00DD1EA9" w:rsidRDefault="00FA2892" w:rsidP="00F86012">
      <w:pPr>
        <w:shd w:val="clear" w:color="auto" w:fill="E4F0F0"/>
        <w:tabs>
          <w:tab w:val="left" w:pos="567"/>
          <w:tab w:val="left" w:pos="1134"/>
        </w:tabs>
        <w:jc w:val="center"/>
        <w:rPr>
          <w:rFonts w:ascii="Arial" w:eastAsia="MS Mincho" w:hAnsi="Arial" w:cs="Arial"/>
          <w:bCs/>
          <w:sz w:val="22"/>
          <w:szCs w:val="22"/>
          <w:lang w:eastAsia="pt-BR"/>
        </w:rPr>
      </w:pPr>
      <w:r w:rsidRPr="00DD1EA9">
        <w:rPr>
          <w:rFonts w:ascii="Arial" w:eastAsia="MS Mincho" w:hAnsi="Arial" w:cs="Arial"/>
          <w:bCs/>
          <w:sz w:val="22"/>
          <w:szCs w:val="22"/>
          <w:lang w:eastAsia="pt-BR"/>
        </w:rPr>
        <w:t xml:space="preserve">Processo nº </w:t>
      </w:r>
      <w:r w:rsidR="002C51B2" w:rsidRPr="00DD1EA9">
        <w:rPr>
          <w:rFonts w:ascii="Arial" w:eastAsia="MS Mincho" w:hAnsi="Arial" w:cs="Arial"/>
          <w:bCs/>
          <w:sz w:val="22"/>
          <w:szCs w:val="22"/>
          <w:lang w:eastAsia="pt-BR"/>
        </w:rPr>
        <w:t>1329575</w:t>
      </w:r>
      <w:r w:rsidR="00745ABB" w:rsidRPr="00DD1EA9">
        <w:rPr>
          <w:rFonts w:ascii="Arial" w:eastAsia="MS Mincho" w:hAnsi="Arial" w:cs="Arial"/>
          <w:bCs/>
          <w:sz w:val="22"/>
          <w:szCs w:val="22"/>
          <w:lang w:eastAsia="pt-BR"/>
        </w:rPr>
        <w:t>/2021</w:t>
      </w:r>
    </w:p>
    <w:p w14:paraId="0C471801" w14:textId="77777777" w:rsidR="00FA2892" w:rsidRPr="00DD1EA9" w:rsidRDefault="00FA2892" w:rsidP="00F86012">
      <w:pPr>
        <w:tabs>
          <w:tab w:val="left" w:pos="567"/>
          <w:tab w:val="left" w:pos="1134"/>
        </w:tabs>
        <w:rPr>
          <w:rFonts w:ascii="Arial" w:eastAsia="MS Mincho" w:hAnsi="Arial" w:cs="Arial"/>
          <w:bCs/>
          <w:sz w:val="22"/>
          <w:szCs w:val="22"/>
          <w:lang w:eastAsia="pt-BR"/>
        </w:rPr>
      </w:pPr>
    </w:p>
    <w:p w14:paraId="1E708D0C" w14:textId="2E3BD935" w:rsidR="00FA2892" w:rsidRPr="00DD1EA9" w:rsidRDefault="00FA2892" w:rsidP="00F86012">
      <w:pPr>
        <w:tabs>
          <w:tab w:val="left" w:pos="567"/>
          <w:tab w:val="left" w:pos="1134"/>
        </w:tabs>
        <w:rPr>
          <w:rFonts w:ascii="Arial" w:eastAsia="MS Mincho" w:hAnsi="Arial" w:cs="Arial"/>
          <w:bCs/>
          <w:sz w:val="22"/>
          <w:szCs w:val="22"/>
          <w:lang w:eastAsia="pt-BR"/>
        </w:rPr>
      </w:pPr>
      <w:r w:rsidRPr="00DD1EA9">
        <w:rPr>
          <w:rFonts w:ascii="Arial" w:eastAsia="MS Mincho" w:hAnsi="Arial" w:cs="Arial"/>
          <w:bCs/>
          <w:sz w:val="22"/>
          <w:szCs w:val="22"/>
          <w:lang w:eastAsia="pt-BR"/>
        </w:rPr>
        <w:t>O Conselho de Arquitetura e Urbanismo do Distrito Federal (CAU/DF) e este Pregoeiro, designado pela Portaria Ordinária CAU/DF nº</w:t>
      </w:r>
      <w:r w:rsidR="00791421" w:rsidRPr="00DD1EA9">
        <w:rPr>
          <w:rFonts w:ascii="Arial" w:eastAsia="MS Mincho" w:hAnsi="Arial" w:cs="Arial"/>
          <w:bCs/>
          <w:sz w:val="22"/>
          <w:szCs w:val="22"/>
          <w:lang w:eastAsia="pt-BR"/>
        </w:rPr>
        <w:t xml:space="preserve"> 35, de 24 de junho de 2021,</w:t>
      </w:r>
      <w:r w:rsidRPr="00DD1EA9">
        <w:rPr>
          <w:rFonts w:ascii="Arial" w:eastAsia="MS Mincho" w:hAnsi="Arial" w:cs="Arial"/>
          <w:bCs/>
          <w:sz w:val="22"/>
          <w:szCs w:val="22"/>
          <w:lang w:eastAsia="pt-BR"/>
        </w:rPr>
        <w:t xml:space="preserve"> levam ao conhecimento dos interessados que, na forma da Lei nº 10.520, de 17 de julho de 2002, do Decreto nº 10.024, de 20 de setembro de 2019, da Lei Complementar nº 123, de 14 de dezembro de 2006 e, subsidiariamente, da Lei nº 8.666, de 21 de junho de 1993 e de outras normas aplicáveis ao objeto deste certame, farão realizar licitação na modalidade </w:t>
      </w:r>
      <w:r w:rsidRPr="00DD1EA9">
        <w:rPr>
          <w:rFonts w:ascii="Arial" w:eastAsia="MS Mincho" w:hAnsi="Arial" w:cs="Arial"/>
          <w:b/>
          <w:sz w:val="22"/>
          <w:szCs w:val="22"/>
          <w:lang w:eastAsia="pt-BR"/>
        </w:rPr>
        <w:t>Pregão Eletrônico</w:t>
      </w:r>
      <w:r w:rsidRPr="00DD1EA9">
        <w:rPr>
          <w:rFonts w:ascii="Arial" w:eastAsia="MS Mincho" w:hAnsi="Arial" w:cs="Arial"/>
          <w:bCs/>
          <w:sz w:val="22"/>
          <w:szCs w:val="22"/>
          <w:lang w:eastAsia="pt-BR"/>
        </w:rPr>
        <w:t xml:space="preserve"> mediante as condições estabelecidas neste Edital.</w:t>
      </w:r>
    </w:p>
    <w:p w14:paraId="5EDFBF0D" w14:textId="77777777" w:rsidR="00FA2892" w:rsidRPr="00DD1EA9" w:rsidRDefault="00FA2892" w:rsidP="00F86012">
      <w:pPr>
        <w:tabs>
          <w:tab w:val="left" w:pos="567"/>
          <w:tab w:val="left" w:pos="1134"/>
        </w:tabs>
        <w:rPr>
          <w:rFonts w:ascii="Arial" w:eastAsia="MS Mincho" w:hAnsi="Arial" w:cs="Arial"/>
          <w:bCs/>
          <w:sz w:val="22"/>
          <w:szCs w:val="22"/>
          <w:lang w:eastAsia="pt-BR"/>
        </w:rPr>
      </w:pPr>
    </w:p>
    <w:p w14:paraId="48B150AE" w14:textId="77777777" w:rsidR="00FA2892" w:rsidRPr="00DD1EA9" w:rsidRDefault="00FA2892" w:rsidP="00F86012">
      <w:pPr>
        <w:shd w:val="clear" w:color="auto" w:fill="E4F0F0"/>
        <w:tabs>
          <w:tab w:val="left" w:pos="567"/>
          <w:tab w:val="left" w:pos="1134"/>
        </w:tabs>
        <w:jc w:val="center"/>
        <w:rPr>
          <w:rFonts w:ascii="Arial" w:eastAsia="MS Mincho" w:hAnsi="Arial" w:cs="Arial"/>
          <w:b/>
          <w:sz w:val="22"/>
          <w:szCs w:val="22"/>
          <w:lang w:eastAsia="pt-BR"/>
        </w:rPr>
      </w:pPr>
      <w:r w:rsidRPr="00DD1EA9">
        <w:rPr>
          <w:rFonts w:ascii="Arial" w:eastAsia="MS Mincho" w:hAnsi="Arial" w:cs="Arial"/>
          <w:b/>
          <w:sz w:val="22"/>
          <w:szCs w:val="22"/>
          <w:lang w:eastAsia="pt-BR"/>
        </w:rPr>
        <w:t>SESSÃO PÚBLICA DO PREGÃO ELETRÔNICO</w:t>
      </w:r>
    </w:p>
    <w:p w14:paraId="5570FFD2" w14:textId="77777777" w:rsidR="00FA2892" w:rsidRPr="00DD1EA9" w:rsidRDefault="00FA2892" w:rsidP="00F86012">
      <w:pPr>
        <w:tabs>
          <w:tab w:val="left" w:pos="567"/>
          <w:tab w:val="left" w:pos="1134"/>
        </w:tabs>
        <w:rPr>
          <w:rFonts w:ascii="Arial" w:eastAsia="MS Mincho" w:hAnsi="Arial" w:cs="Arial"/>
          <w:bCs/>
          <w:sz w:val="22"/>
          <w:szCs w:val="22"/>
          <w:lang w:eastAsia="pt-BR"/>
        </w:rPr>
      </w:pPr>
    </w:p>
    <w:p w14:paraId="6B13089B" w14:textId="33731DCD" w:rsidR="00FA2892" w:rsidRPr="00DD1EA9" w:rsidRDefault="00FA2892" w:rsidP="00F86012">
      <w:pPr>
        <w:tabs>
          <w:tab w:val="left" w:pos="567"/>
          <w:tab w:val="left" w:pos="1134"/>
        </w:tabs>
        <w:rPr>
          <w:rFonts w:ascii="Arial" w:eastAsia="MS Mincho" w:hAnsi="Arial" w:cs="Arial"/>
          <w:bCs/>
          <w:sz w:val="22"/>
          <w:szCs w:val="22"/>
          <w:lang w:eastAsia="pt-BR"/>
        </w:rPr>
      </w:pPr>
      <w:r w:rsidRPr="00DD1EA9">
        <w:rPr>
          <w:rFonts w:ascii="Arial" w:eastAsia="MS Mincho" w:hAnsi="Arial" w:cs="Arial"/>
          <w:b/>
          <w:sz w:val="22"/>
          <w:szCs w:val="22"/>
          <w:lang w:eastAsia="pt-BR"/>
        </w:rPr>
        <w:t>DIA:</w:t>
      </w:r>
      <w:r w:rsidRPr="00DD1EA9">
        <w:rPr>
          <w:rFonts w:ascii="Arial" w:eastAsia="MS Mincho" w:hAnsi="Arial" w:cs="Arial"/>
          <w:bCs/>
          <w:sz w:val="22"/>
          <w:szCs w:val="22"/>
          <w:lang w:eastAsia="pt-BR"/>
        </w:rPr>
        <w:t xml:space="preserve"> </w:t>
      </w:r>
      <w:r w:rsidR="001B7E48">
        <w:rPr>
          <w:rFonts w:ascii="Arial" w:eastAsia="MS Mincho" w:hAnsi="Arial" w:cs="Arial"/>
          <w:bCs/>
          <w:sz w:val="22"/>
          <w:szCs w:val="22"/>
          <w:lang w:eastAsia="pt-BR"/>
        </w:rPr>
        <w:t>3</w:t>
      </w:r>
      <w:r w:rsidRPr="00DD1EA9">
        <w:rPr>
          <w:rFonts w:ascii="Arial" w:eastAsia="MS Mincho" w:hAnsi="Arial" w:cs="Arial"/>
          <w:bCs/>
          <w:sz w:val="22"/>
          <w:szCs w:val="22"/>
          <w:lang w:eastAsia="pt-BR"/>
        </w:rPr>
        <w:t xml:space="preserve"> de </w:t>
      </w:r>
      <w:r w:rsidR="001B7E48">
        <w:rPr>
          <w:rFonts w:ascii="Arial" w:eastAsia="MS Mincho" w:hAnsi="Arial" w:cs="Arial"/>
          <w:bCs/>
          <w:sz w:val="22"/>
          <w:szCs w:val="22"/>
          <w:lang w:eastAsia="pt-BR"/>
        </w:rPr>
        <w:t>dez</w:t>
      </w:r>
      <w:r w:rsidR="002C51B2" w:rsidRPr="00DD1EA9">
        <w:rPr>
          <w:rFonts w:ascii="Arial" w:eastAsia="MS Mincho" w:hAnsi="Arial" w:cs="Arial"/>
          <w:bCs/>
          <w:sz w:val="22"/>
          <w:szCs w:val="22"/>
          <w:lang w:eastAsia="pt-BR"/>
        </w:rPr>
        <w:t>em</w:t>
      </w:r>
      <w:r w:rsidR="008936AD" w:rsidRPr="00DD1EA9">
        <w:rPr>
          <w:rFonts w:ascii="Arial" w:eastAsia="MS Mincho" w:hAnsi="Arial" w:cs="Arial"/>
          <w:bCs/>
          <w:sz w:val="22"/>
          <w:szCs w:val="22"/>
          <w:lang w:eastAsia="pt-BR"/>
        </w:rPr>
        <w:t>bro</w:t>
      </w:r>
      <w:r w:rsidRPr="00DD1EA9">
        <w:rPr>
          <w:rFonts w:ascii="Arial" w:eastAsia="MS Mincho" w:hAnsi="Arial" w:cs="Arial"/>
          <w:bCs/>
          <w:sz w:val="22"/>
          <w:szCs w:val="22"/>
          <w:lang w:eastAsia="pt-BR"/>
        </w:rPr>
        <w:t xml:space="preserve"> de 2021</w:t>
      </w:r>
    </w:p>
    <w:p w14:paraId="543E2309" w14:textId="77777777" w:rsidR="00FA2892" w:rsidRPr="00DD1EA9" w:rsidRDefault="00FA2892" w:rsidP="00F86012">
      <w:pPr>
        <w:tabs>
          <w:tab w:val="left" w:pos="567"/>
          <w:tab w:val="left" w:pos="1134"/>
        </w:tabs>
        <w:rPr>
          <w:rFonts w:ascii="Arial" w:eastAsia="MS Mincho" w:hAnsi="Arial" w:cs="Arial"/>
          <w:bCs/>
          <w:sz w:val="22"/>
          <w:szCs w:val="22"/>
          <w:lang w:eastAsia="pt-BR"/>
        </w:rPr>
      </w:pPr>
      <w:r w:rsidRPr="00DD1EA9">
        <w:rPr>
          <w:rFonts w:ascii="Arial" w:eastAsia="MS Mincho" w:hAnsi="Arial" w:cs="Arial"/>
          <w:b/>
          <w:sz w:val="22"/>
          <w:szCs w:val="22"/>
          <w:lang w:eastAsia="pt-BR"/>
        </w:rPr>
        <w:t>HORÁRIO:</w:t>
      </w:r>
      <w:r w:rsidRPr="00DD1EA9">
        <w:rPr>
          <w:rFonts w:ascii="Arial" w:eastAsia="MS Mincho" w:hAnsi="Arial" w:cs="Arial"/>
          <w:bCs/>
          <w:sz w:val="22"/>
          <w:szCs w:val="22"/>
          <w:lang w:eastAsia="pt-BR"/>
        </w:rPr>
        <w:t xml:space="preserve"> 10hs (horário de Brasília/DF)</w:t>
      </w:r>
    </w:p>
    <w:p w14:paraId="6ED2EC81" w14:textId="2F92BCAB" w:rsidR="00FA2892" w:rsidRPr="00DD1EA9" w:rsidRDefault="00FA2892" w:rsidP="00F86012">
      <w:pPr>
        <w:tabs>
          <w:tab w:val="left" w:pos="567"/>
          <w:tab w:val="left" w:pos="1134"/>
        </w:tabs>
        <w:rPr>
          <w:rFonts w:ascii="Arial" w:eastAsia="MS Mincho" w:hAnsi="Arial" w:cs="Arial"/>
          <w:bCs/>
          <w:sz w:val="22"/>
          <w:szCs w:val="22"/>
          <w:lang w:eastAsia="pt-BR"/>
        </w:rPr>
      </w:pPr>
      <w:r w:rsidRPr="00DD1EA9">
        <w:rPr>
          <w:rFonts w:ascii="Arial" w:eastAsia="MS Mincho" w:hAnsi="Arial" w:cs="Arial"/>
          <w:b/>
          <w:sz w:val="22"/>
          <w:szCs w:val="22"/>
          <w:lang w:eastAsia="pt-BR"/>
        </w:rPr>
        <w:t xml:space="preserve">ENDEREÇO ELETRÔNICO: </w:t>
      </w:r>
      <w:hyperlink r:id="rId11" w:history="1">
        <w:r w:rsidRPr="00DD1EA9">
          <w:rPr>
            <w:rFonts w:ascii="Arial" w:eastAsia="MS Mincho" w:hAnsi="Arial" w:cs="Arial"/>
            <w:bCs/>
            <w:color w:val="0070C0"/>
            <w:sz w:val="22"/>
            <w:szCs w:val="22"/>
            <w:u w:val="single"/>
            <w:lang w:eastAsia="pt-BR"/>
          </w:rPr>
          <w:t>www.comprasgovernamentais.gov.br</w:t>
        </w:r>
      </w:hyperlink>
      <w:r w:rsidRPr="00DD1EA9">
        <w:rPr>
          <w:rFonts w:ascii="Arial" w:eastAsia="MS Mincho" w:hAnsi="Arial" w:cs="Arial"/>
          <w:bCs/>
          <w:sz w:val="22"/>
          <w:szCs w:val="22"/>
          <w:lang w:eastAsia="pt-BR"/>
        </w:rPr>
        <w:t xml:space="preserve"> </w:t>
      </w:r>
    </w:p>
    <w:p w14:paraId="2CC801B5" w14:textId="77777777" w:rsidR="00FA2892" w:rsidRPr="00DD1EA9" w:rsidRDefault="00FA2892" w:rsidP="00F86012">
      <w:pPr>
        <w:tabs>
          <w:tab w:val="left" w:pos="567"/>
          <w:tab w:val="left" w:pos="1134"/>
        </w:tabs>
        <w:rPr>
          <w:rFonts w:ascii="Arial" w:eastAsia="MS Mincho" w:hAnsi="Arial" w:cs="Arial"/>
          <w:bCs/>
          <w:sz w:val="22"/>
          <w:szCs w:val="22"/>
          <w:lang w:eastAsia="pt-BR"/>
        </w:rPr>
      </w:pPr>
      <w:r w:rsidRPr="00DD1EA9">
        <w:rPr>
          <w:rFonts w:ascii="Arial" w:eastAsia="MS Mincho" w:hAnsi="Arial" w:cs="Arial"/>
          <w:b/>
          <w:sz w:val="22"/>
          <w:szCs w:val="22"/>
          <w:lang w:eastAsia="pt-BR"/>
        </w:rPr>
        <w:t xml:space="preserve">CÓDIGO UASG: </w:t>
      </w:r>
      <w:r w:rsidRPr="00DD1EA9">
        <w:rPr>
          <w:rFonts w:ascii="Arial" w:eastAsia="MS Mincho" w:hAnsi="Arial" w:cs="Arial"/>
          <w:bCs/>
          <w:sz w:val="22"/>
          <w:szCs w:val="22"/>
          <w:lang w:eastAsia="pt-BR"/>
        </w:rPr>
        <w:t>926357</w:t>
      </w:r>
    </w:p>
    <w:p w14:paraId="0FF64583" w14:textId="7EF688B9" w:rsidR="00FA2892" w:rsidRPr="00DD1EA9" w:rsidRDefault="00FA2892" w:rsidP="00F86012">
      <w:pPr>
        <w:tabs>
          <w:tab w:val="left" w:pos="567"/>
          <w:tab w:val="left" w:pos="1134"/>
        </w:tabs>
        <w:rPr>
          <w:rFonts w:ascii="Arial" w:eastAsia="MS Mincho" w:hAnsi="Arial" w:cs="Arial"/>
          <w:bCs/>
          <w:sz w:val="22"/>
          <w:szCs w:val="22"/>
          <w:lang w:eastAsia="pt-BR"/>
        </w:rPr>
      </w:pPr>
      <w:r w:rsidRPr="00DD1EA9">
        <w:rPr>
          <w:rFonts w:ascii="Arial" w:eastAsia="MS Mincho" w:hAnsi="Arial" w:cs="Arial"/>
          <w:b/>
          <w:sz w:val="22"/>
          <w:szCs w:val="22"/>
          <w:lang w:eastAsia="pt-BR"/>
        </w:rPr>
        <w:t>ESCLARECIMENTOS:</w:t>
      </w:r>
      <w:r w:rsidRPr="00DD1EA9">
        <w:rPr>
          <w:rFonts w:ascii="Arial" w:eastAsia="MS Mincho" w:hAnsi="Arial" w:cs="Arial"/>
          <w:bCs/>
          <w:sz w:val="22"/>
          <w:szCs w:val="22"/>
          <w:lang w:eastAsia="pt-BR"/>
        </w:rPr>
        <w:t xml:space="preserve"> </w:t>
      </w:r>
      <w:hyperlink r:id="rId12" w:history="1">
        <w:r w:rsidR="001B7E48" w:rsidRPr="00277BB9">
          <w:rPr>
            <w:rStyle w:val="Hyperlink"/>
            <w:rFonts w:ascii="Arial" w:eastAsia="MS Mincho" w:hAnsi="Arial" w:cs="Arial"/>
            <w:bCs/>
            <w:sz w:val="22"/>
            <w:szCs w:val="22"/>
            <w:lang w:eastAsia="pt-BR"/>
          </w:rPr>
          <w:t>licitaCAU@caudf.gov.br</w:t>
        </w:r>
      </w:hyperlink>
      <w:r w:rsidR="001B7E48">
        <w:rPr>
          <w:rFonts w:ascii="Arial" w:eastAsia="MS Mincho" w:hAnsi="Arial" w:cs="Arial"/>
          <w:bCs/>
          <w:sz w:val="22"/>
          <w:szCs w:val="22"/>
          <w:lang w:eastAsia="pt-BR"/>
        </w:rPr>
        <w:t xml:space="preserve"> </w:t>
      </w:r>
    </w:p>
    <w:p w14:paraId="75D57460" w14:textId="77777777" w:rsidR="00FA2892" w:rsidRPr="00DD1EA9" w:rsidRDefault="00FA2892" w:rsidP="00F86012">
      <w:pPr>
        <w:tabs>
          <w:tab w:val="left" w:pos="567"/>
          <w:tab w:val="left" w:pos="1134"/>
        </w:tabs>
        <w:rPr>
          <w:rFonts w:ascii="Arial" w:eastAsia="MS Mincho" w:hAnsi="Arial" w:cs="Arial"/>
          <w:bCs/>
          <w:sz w:val="22"/>
          <w:szCs w:val="22"/>
          <w:lang w:eastAsia="pt-BR"/>
        </w:rPr>
      </w:pPr>
    </w:p>
    <w:p w14:paraId="18DE7326" w14:textId="060797C6" w:rsidR="00FA2892" w:rsidRPr="00DD1EA9" w:rsidRDefault="00FA2892" w:rsidP="00F86012">
      <w:pPr>
        <w:pStyle w:val="PargrafodaLista"/>
        <w:numPr>
          <w:ilvl w:val="0"/>
          <w:numId w:val="21"/>
        </w:numPr>
        <w:shd w:val="clear" w:color="auto" w:fill="E4F0F0"/>
        <w:tabs>
          <w:tab w:val="left" w:pos="567"/>
        </w:tabs>
        <w:ind w:left="0" w:firstLine="0"/>
        <w:rPr>
          <w:rFonts w:ascii="Arial" w:eastAsia="MS Mincho" w:hAnsi="Arial" w:cs="Arial"/>
          <w:b/>
          <w:sz w:val="22"/>
          <w:szCs w:val="22"/>
          <w:lang w:eastAsia="pt-BR"/>
        </w:rPr>
      </w:pPr>
      <w:r w:rsidRPr="00DD1EA9">
        <w:rPr>
          <w:rFonts w:ascii="Arial" w:eastAsia="MS Mincho" w:hAnsi="Arial" w:cs="Arial"/>
          <w:b/>
          <w:sz w:val="22"/>
          <w:szCs w:val="22"/>
          <w:lang w:eastAsia="pt-BR"/>
        </w:rPr>
        <w:t>OBJETO</w:t>
      </w:r>
    </w:p>
    <w:p w14:paraId="28F43E6A" w14:textId="77777777" w:rsidR="00FA2892" w:rsidRPr="00DD1EA9" w:rsidRDefault="00FA2892" w:rsidP="00F86012">
      <w:pPr>
        <w:tabs>
          <w:tab w:val="left" w:pos="567"/>
          <w:tab w:val="left" w:pos="1134"/>
        </w:tabs>
        <w:contextualSpacing/>
        <w:rPr>
          <w:rFonts w:ascii="Arial" w:eastAsia="MS Mincho" w:hAnsi="Arial" w:cs="Arial"/>
          <w:bCs/>
          <w:sz w:val="22"/>
          <w:szCs w:val="22"/>
          <w:lang w:eastAsia="pt-BR"/>
        </w:rPr>
      </w:pPr>
    </w:p>
    <w:p w14:paraId="5DC2A781" w14:textId="3982C306" w:rsidR="00DC1939" w:rsidRPr="00DD1EA9" w:rsidRDefault="00077D99" w:rsidP="00F86012">
      <w:pPr>
        <w:pStyle w:val="PargrafodaLista"/>
        <w:numPr>
          <w:ilvl w:val="1"/>
          <w:numId w:val="22"/>
        </w:numPr>
        <w:tabs>
          <w:tab w:val="left" w:pos="567"/>
        </w:tabs>
        <w:ind w:left="0" w:firstLine="0"/>
        <w:rPr>
          <w:rFonts w:ascii="Arial" w:eastAsia="MS Mincho" w:hAnsi="Arial" w:cs="Arial"/>
          <w:bCs/>
          <w:sz w:val="22"/>
          <w:szCs w:val="22"/>
          <w:lang w:eastAsia="pt-BR"/>
        </w:rPr>
      </w:pPr>
      <w:r w:rsidRPr="00DD1EA9">
        <w:rPr>
          <w:rFonts w:ascii="Arial" w:eastAsia="MS Mincho" w:hAnsi="Arial" w:cs="Arial"/>
          <w:bCs/>
          <w:sz w:val="22"/>
          <w:szCs w:val="22"/>
          <w:lang w:eastAsia="pt-BR"/>
        </w:rPr>
        <w:t xml:space="preserve">O objeto da presente licitação é a escolha da proposta mais vantajosa para </w:t>
      </w:r>
      <w:r w:rsidR="002C51B2" w:rsidRPr="00DD1EA9">
        <w:rPr>
          <w:rFonts w:ascii="Arial" w:eastAsia="MS Mincho" w:hAnsi="Arial" w:cs="Arial"/>
          <w:bCs/>
          <w:sz w:val="22"/>
          <w:szCs w:val="22"/>
          <w:lang w:eastAsia="pt-BR"/>
        </w:rPr>
        <w:t xml:space="preserve">contratação de serviços de gravação e transmissão digital online, por intermédio das plataformas virtuais Youtube e Zoom, para realização do evento anual do Conselho de Arquitetura e Urbanismo do Distrito Federal (CAU/DF), intitulado </w:t>
      </w:r>
      <w:r w:rsidR="002C51B2" w:rsidRPr="00DD1EA9">
        <w:rPr>
          <w:rFonts w:ascii="Arial" w:eastAsia="MS Mincho" w:hAnsi="Arial" w:cs="Arial"/>
          <w:b/>
          <w:sz w:val="22"/>
          <w:szCs w:val="22"/>
          <w:lang w:eastAsia="pt-BR"/>
        </w:rPr>
        <w:t>9º Encontro CAU/DF</w:t>
      </w:r>
      <w:r w:rsidR="002C51B2" w:rsidRPr="00DD1EA9">
        <w:rPr>
          <w:rFonts w:ascii="Arial" w:eastAsia="MS Mincho" w:hAnsi="Arial" w:cs="Arial"/>
          <w:bCs/>
          <w:sz w:val="22"/>
          <w:szCs w:val="22"/>
          <w:lang w:eastAsia="pt-BR"/>
        </w:rPr>
        <w:t>, a ser realizado nos dias 13, 14, 15, 16 e 17 de dezembro</w:t>
      </w:r>
      <w:r w:rsidR="00886BB0">
        <w:rPr>
          <w:rFonts w:ascii="Arial" w:eastAsia="MS Mincho" w:hAnsi="Arial" w:cs="Arial"/>
          <w:bCs/>
          <w:sz w:val="22"/>
          <w:szCs w:val="22"/>
          <w:lang w:eastAsia="pt-BR"/>
        </w:rPr>
        <w:t xml:space="preserve"> de 2021</w:t>
      </w:r>
      <w:r w:rsidR="002C51B2" w:rsidRPr="00DD1EA9">
        <w:rPr>
          <w:rFonts w:ascii="Arial" w:eastAsia="MS Mincho" w:hAnsi="Arial" w:cs="Arial"/>
          <w:bCs/>
          <w:sz w:val="22"/>
          <w:szCs w:val="22"/>
          <w:lang w:eastAsia="pt-BR"/>
        </w:rPr>
        <w:t>, das 18hs às 22hs (horário de Brasília)</w:t>
      </w:r>
      <w:r w:rsidR="00DC1939" w:rsidRPr="00DD1EA9">
        <w:rPr>
          <w:rFonts w:ascii="Arial" w:eastAsia="MS Mincho" w:hAnsi="Arial" w:cs="Arial"/>
          <w:bCs/>
          <w:sz w:val="22"/>
          <w:szCs w:val="22"/>
          <w:lang w:eastAsia="pt-BR"/>
        </w:rPr>
        <w:t>.</w:t>
      </w:r>
    </w:p>
    <w:p w14:paraId="7B58D7EC" w14:textId="77777777" w:rsidR="00F14287" w:rsidRPr="00DD1EA9" w:rsidRDefault="00F14287" w:rsidP="00F86012">
      <w:pPr>
        <w:pStyle w:val="PargrafodaLista"/>
        <w:tabs>
          <w:tab w:val="left" w:pos="567"/>
        </w:tabs>
        <w:ind w:left="0"/>
        <w:rPr>
          <w:rFonts w:ascii="Arial" w:eastAsia="MS Mincho" w:hAnsi="Arial" w:cs="Arial"/>
          <w:bCs/>
          <w:sz w:val="22"/>
          <w:szCs w:val="22"/>
          <w:lang w:eastAsia="pt-BR"/>
        </w:rPr>
      </w:pPr>
    </w:p>
    <w:p w14:paraId="6C34A190" w14:textId="212626A2" w:rsidR="00FF5BAF" w:rsidRPr="00DD1EA9" w:rsidRDefault="00BE2B69" w:rsidP="00F86012">
      <w:pPr>
        <w:pStyle w:val="PargrafodaLista"/>
        <w:numPr>
          <w:ilvl w:val="1"/>
          <w:numId w:val="22"/>
        </w:numPr>
        <w:tabs>
          <w:tab w:val="left" w:pos="567"/>
        </w:tabs>
        <w:ind w:left="0" w:firstLine="0"/>
        <w:rPr>
          <w:rFonts w:ascii="Arial" w:eastAsia="MS Mincho" w:hAnsi="Arial" w:cs="Arial"/>
          <w:bCs/>
          <w:sz w:val="22"/>
          <w:szCs w:val="22"/>
          <w:lang w:eastAsia="pt-BR"/>
        </w:rPr>
      </w:pPr>
      <w:r w:rsidRPr="00DD1EA9">
        <w:rPr>
          <w:rFonts w:ascii="Arial" w:hAnsi="Arial" w:cs="Arial"/>
          <w:sz w:val="22"/>
          <w:szCs w:val="22"/>
        </w:rPr>
        <w:t xml:space="preserve">A licitação será realizada em grupo único, formados por </w:t>
      </w:r>
      <w:r w:rsidR="00EA7852" w:rsidRPr="00DD1EA9">
        <w:rPr>
          <w:rFonts w:ascii="Arial" w:hAnsi="Arial" w:cs="Arial"/>
          <w:sz w:val="22"/>
          <w:szCs w:val="22"/>
        </w:rPr>
        <w:t>9 (nove) itens</w:t>
      </w:r>
      <w:r w:rsidRPr="00DD1EA9">
        <w:rPr>
          <w:rFonts w:ascii="Arial" w:hAnsi="Arial" w:cs="Arial"/>
          <w:sz w:val="22"/>
          <w:szCs w:val="22"/>
        </w:rPr>
        <w:t>, conforme tabela constante no Termo de Referência, devendo o licitante oferecer proposta para todos os itens que o compõem.</w:t>
      </w:r>
    </w:p>
    <w:p w14:paraId="2DA00AEF" w14:textId="77777777" w:rsidR="00FB339C" w:rsidRPr="00DD1EA9" w:rsidRDefault="00FB339C" w:rsidP="00F86012">
      <w:pPr>
        <w:pStyle w:val="PargrafodaLista"/>
        <w:tabs>
          <w:tab w:val="left" w:pos="567"/>
        </w:tabs>
        <w:ind w:left="0"/>
        <w:rPr>
          <w:rFonts w:ascii="Arial" w:eastAsia="MS Mincho" w:hAnsi="Arial" w:cs="Arial"/>
          <w:bCs/>
          <w:sz w:val="22"/>
          <w:szCs w:val="22"/>
          <w:lang w:eastAsia="pt-BR"/>
        </w:rPr>
      </w:pPr>
    </w:p>
    <w:p w14:paraId="3A27102B" w14:textId="60DA09C7" w:rsidR="00FF5BAF" w:rsidRPr="00DD1EA9" w:rsidRDefault="00FF5BAF" w:rsidP="00F86012">
      <w:pPr>
        <w:pStyle w:val="PargrafodaLista"/>
        <w:numPr>
          <w:ilvl w:val="1"/>
          <w:numId w:val="22"/>
        </w:numPr>
        <w:tabs>
          <w:tab w:val="left" w:pos="567"/>
        </w:tabs>
        <w:ind w:left="0" w:firstLine="0"/>
        <w:rPr>
          <w:rFonts w:ascii="Arial" w:eastAsia="MS Mincho" w:hAnsi="Arial" w:cs="Arial"/>
          <w:bCs/>
          <w:sz w:val="22"/>
          <w:szCs w:val="22"/>
          <w:lang w:eastAsia="pt-BR"/>
        </w:rPr>
      </w:pPr>
      <w:r w:rsidRPr="00DD1EA9">
        <w:rPr>
          <w:rFonts w:ascii="Arial" w:hAnsi="Arial" w:cs="Arial"/>
          <w:sz w:val="22"/>
          <w:szCs w:val="22"/>
        </w:rPr>
        <w:t>O critério de julgamento adotado será o menor preço</w:t>
      </w:r>
      <w:r w:rsidR="008815B0" w:rsidRPr="00DD1EA9">
        <w:rPr>
          <w:rFonts w:ascii="Arial" w:hAnsi="Arial" w:cs="Arial"/>
          <w:sz w:val="22"/>
          <w:szCs w:val="22"/>
        </w:rPr>
        <w:t xml:space="preserve"> GLOBAL do grupo</w:t>
      </w:r>
      <w:r w:rsidRPr="00DD1EA9">
        <w:rPr>
          <w:rFonts w:ascii="Arial" w:hAnsi="Arial" w:cs="Arial"/>
          <w:sz w:val="22"/>
          <w:szCs w:val="22"/>
        </w:rPr>
        <w:t xml:space="preserve">, observadas as exigências contidas neste Edital e seus </w:t>
      </w:r>
      <w:r w:rsidR="00C215A0" w:rsidRPr="00DD1EA9">
        <w:rPr>
          <w:rFonts w:ascii="Arial" w:hAnsi="Arial" w:cs="Arial"/>
          <w:sz w:val="22"/>
          <w:szCs w:val="22"/>
        </w:rPr>
        <w:t>a</w:t>
      </w:r>
      <w:r w:rsidRPr="00DD1EA9">
        <w:rPr>
          <w:rFonts w:ascii="Arial" w:hAnsi="Arial" w:cs="Arial"/>
          <w:sz w:val="22"/>
          <w:szCs w:val="22"/>
        </w:rPr>
        <w:t>nexos quanto às especificações do objeto.</w:t>
      </w:r>
    </w:p>
    <w:p w14:paraId="093039FB" w14:textId="77777777" w:rsidR="00363D5D" w:rsidRPr="00DD1EA9" w:rsidRDefault="00363D5D" w:rsidP="00F86012">
      <w:pPr>
        <w:tabs>
          <w:tab w:val="left" w:pos="567"/>
        </w:tabs>
        <w:contextualSpacing/>
        <w:rPr>
          <w:rFonts w:ascii="Arial" w:eastAsia="MS Mincho" w:hAnsi="Arial" w:cs="Arial"/>
          <w:bCs/>
          <w:sz w:val="22"/>
          <w:szCs w:val="22"/>
          <w:lang w:eastAsia="pt-BR"/>
        </w:rPr>
      </w:pPr>
    </w:p>
    <w:p w14:paraId="1A2CFFD1" w14:textId="6E7CE5EA" w:rsidR="00363D5D" w:rsidRPr="00DD1EA9" w:rsidRDefault="00363D5D" w:rsidP="00F86012">
      <w:pPr>
        <w:pStyle w:val="PargrafodaLista"/>
        <w:numPr>
          <w:ilvl w:val="0"/>
          <w:numId w:val="22"/>
        </w:numPr>
        <w:shd w:val="clear" w:color="auto" w:fill="E4F0F0"/>
        <w:tabs>
          <w:tab w:val="left" w:pos="567"/>
        </w:tabs>
        <w:ind w:left="0" w:firstLine="0"/>
        <w:rPr>
          <w:rFonts w:ascii="Arial" w:eastAsia="MS Mincho" w:hAnsi="Arial" w:cs="Arial"/>
          <w:b/>
          <w:sz w:val="22"/>
          <w:szCs w:val="22"/>
          <w:lang w:eastAsia="pt-BR"/>
        </w:rPr>
      </w:pPr>
      <w:r w:rsidRPr="00DD1EA9">
        <w:rPr>
          <w:rFonts w:ascii="Arial" w:eastAsia="MS Mincho" w:hAnsi="Arial" w:cs="Arial"/>
          <w:b/>
          <w:sz w:val="22"/>
          <w:szCs w:val="22"/>
          <w:lang w:eastAsia="pt-BR"/>
        </w:rPr>
        <w:t>RECURSOS ORÇAMENTÁRIOS</w:t>
      </w:r>
    </w:p>
    <w:p w14:paraId="4B5EC027" w14:textId="77777777" w:rsidR="00363D5D" w:rsidRPr="00DD1EA9" w:rsidRDefault="00363D5D" w:rsidP="00F86012">
      <w:pPr>
        <w:tabs>
          <w:tab w:val="left" w:pos="567"/>
          <w:tab w:val="left" w:pos="1134"/>
        </w:tabs>
        <w:contextualSpacing/>
        <w:rPr>
          <w:rFonts w:ascii="Arial" w:eastAsia="MS Mincho" w:hAnsi="Arial" w:cs="Arial"/>
          <w:bCs/>
          <w:sz w:val="22"/>
          <w:szCs w:val="22"/>
          <w:lang w:eastAsia="pt-BR"/>
        </w:rPr>
      </w:pPr>
    </w:p>
    <w:p w14:paraId="0CFE8019" w14:textId="532976C2" w:rsidR="00363D5D" w:rsidRPr="00DD1EA9" w:rsidRDefault="00363D5D" w:rsidP="00F86012">
      <w:pPr>
        <w:numPr>
          <w:ilvl w:val="1"/>
          <w:numId w:val="22"/>
        </w:numPr>
        <w:tabs>
          <w:tab w:val="left" w:pos="567"/>
        </w:tabs>
        <w:ind w:left="0" w:firstLine="0"/>
        <w:contextualSpacing/>
        <w:rPr>
          <w:rFonts w:ascii="Arial" w:eastAsia="MS Mincho" w:hAnsi="Arial" w:cs="Arial"/>
          <w:bCs/>
          <w:sz w:val="22"/>
          <w:szCs w:val="22"/>
          <w:lang w:eastAsia="pt-BR"/>
        </w:rPr>
      </w:pPr>
      <w:r w:rsidRPr="00DD1EA9">
        <w:rPr>
          <w:rFonts w:ascii="Arial" w:eastAsia="MS Mincho" w:hAnsi="Arial" w:cs="Arial"/>
          <w:bCs/>
          <w:sz w:val="22"/>
          <w:szCs w:val="22"/>
          <w:lang w:eastAsia="pt-BR"/>
        </w:rPr>
        <w:t xml:space="preserve">A despesa com a execução do objeto desta licitação é estimada em </w:t>
      </w:r>
      <w:r w:rsidR="0086196E" w:rsidRPr="0086196E">
        <w:rPr>
          <w:rFonts w:ascii="Arial" w:eastAsia="MS Mincho" w:hAnsi="Arial" w:cs="Arial"/>
          <w:bCs/>
          <w:sz w:val="22"/>
          <w:szCs w:val="22"/>
          <w:lang w:eastAsia="pt-BR"/>
        </w:rPr>
        <w:t>R$ 70.440,00 (setenta mil e quatrocentos e quarenta reais)</w:t>
      </w:r>
      <w:r w:rsidR="00531D5B" w:rsidRPr="00DD1EA9">
        <w:rPr>
          <w:rFonts w:ascii="Arial" w:eastAsia="MS Mincho" w:hAnsi="Arial" w:cs="Arial"/>
          <w:bCs/>
          <w:sz w:val="22"/>
          <w:szCs w:val="22"/>
          <w:lang w:eastAsia="pt-BR"/>
        </w:rPr>
        <w:t xml:space="preserve"> </w:t>
      </w:r>
      <w:r w:rsidRPr="00DD1EA9">
        <w:rPr>
          <w:rFonts w:ascii="Arial" w:eastAsia="MS Mincho" w:hAnsi="Arial" w:cs="Arial"/>
          <w:bCs/>
          <w:sz w:val="22"/>
          <w:szCs w:val="22"/>
          <w:lang w:eastAsia="pt-BR"/>
        </w:rPr>
        <w:t>conforme o</w:t>
      </w:r>
      <w:r w:rsidR="007E103C" w:rsidRPr="00DD1EA9">
        <w:rPr>
          <w:rFonts w:ascii="Arial" w:eastAsia="MS Mincho" w:hAnsi="Arial" w:cs="Arial"/>
          <w:bCs/>
          <w:sz w:val="22"/>
          <w:szCs w:val="22"/>
          <w:lang w:eastAsia="pt-BR"/>
        </w:rPr>
        <w:t>s</w:t>
      </w:r>
      <w:r w:rsidRPr="00DD1EA9">
        <w:rPr>
          <w:rFonts w:ascii="Arial" w:eastAsia="MS Mincho" w:hAnsi="Arial" w:cs="Arial"/>
          <w:bCs/>
          <w:sz w:val="22"/>
          <w:szCs w:val="22"/>
          <w:lang w:eastAsia="pt-BR"/>
        </w:rPr>
        <w:t xml:space="preserve"> orçamento</w:t>
      </w:r>
      <w:r w:rsidR="009008A0" w:rsidRPr="00DD1EA9">
        <w:rPr>
          <w:rFonts w:ascii="Arial" w:eastAsia="MS Mincho" w:hAnsi="Arial" w:cs="Arial"/>
          <w:bCs/>
          <w:sz w:val="22"/>
          <w:szCs w:val="22"/>
          <w:lang w:eastAsia="pt-BR"/>
        </w:rPr>
        <w:t>s juntados aos autos do respectivo processo administrativo.</w:t>
      </w:r>
    </w:p>
    <w:p w14:paraId="1A84F016" w14:textId="77777777" w:rsidR="00363D5D" w:rsidRPr="00DD1EA9" w:rsidRDefault="00363D5D" w:rsidP="00F86012">
      <w:pPr>
        <w:tabs>
          <w:tab w:val="left" w:pos="567"/>
        </w:tabs>
        <w:contextualSpacing/>
        <w:rPr>
          <w:rFonts w:ascii="Arial" w:eastAsia="MS Mincho" w:hAnsi="Arial" w:cs="Arial"/>
          <w:bCs/>
          <w:sz w:val="22"/>
          <w:szCs w:val="22"/>
          <w:lang w:eastAsia="pt-BR"/>
        </w:rPr>
      </w:pPr>
    </w:p>
    <w:p w14:paraId="43CA5EF0" w14:textId="0D44EC6A" w:rsidR="00F61027" w:rsidRPr="00DD1EA9" w:rsidRDefault="00363D5D" w:rsidP="00F86012">
      <w:pPr>
        <w:numPr>
          <w:ilvl w:val="1"/>
          <w:numId w:val="22"/>
        </w:numPr>
        <w:tabs>
          <w:tab w:val="left" w:pos="567"/>
        </w:tabs>
        <w:ind w:left="0" w:firstLine="0"/>
        <w:contextualSpacing/>
        <w:rPr>
          <w:rFonts w:ascii="Arial" w:eastAsia="MS Mincho" w:hAnsi="Arial" w:cs="Arial"/>
          <w:bCs/>
          <w:sz w:val="22"/>
          <w:szCs w:val="22"/>
          <w:lang w:eastAsia="pt-BR"/>
        </w:rPr>
      </w:pPr>
      <w:r w:rsidRPr="00DD1EA9">
        <w:rPr>
          <w:rFonts w:ascii="Arial" w:eastAsia="MS Mincho" w:hAnsi="Arial" w:cs="Arial"/>
          <w:bCs/>
          <w:sz w:val="22"/>
          <w:szCs w:val="22"/>
          <w:lang w:eastAsia="pt-BR"/>
        </w:rPr>
        <w:t xml:space="preserve">As despesas para atender a esta licitação estão programadas em dotação orçamentária própria, prevista no </w:t>
      </w:r>
      <w:r w:rsidR="00F61027" w:rsidRPr="00DD1EA9">
        <w:rPr>
          <w:rFonts w:ascii="Arial" w:eastAsia="MS Mincho" w:hAnsi="Arial" w:cs="Arial"/>
          <w:bCs/>
          <w:sz w:val="22"/>
          <w:szCs w:val="22"/>
          <w:lang w:eastAsia="pt-BR"/>
        </w:rPr>
        <w:t xml:space="preserve">plano de ação e </w:t>
      </w:r>
      <w:r w:rsidRPr="00DD1EA9">
        <w:rPr>
          <w:rFonts w:ascii="Arial" w:eastAsia="MS Mincho" w:hAnsi="Arial" w:cs="Arial"/>
          <w:bCs/>
          <w:sz w:val="22"/>
          <w:szCs w:val="22"/>
          <w:lang w:eastAsia="pt-BR"/>
        </w:rPr>
        <w:t xml:space="preserve">orçamento do CAU/DF para o exercício de 2021, na dotação nº </w:t>
      </w:r>
      <w:r w:rsidR="001D62DE" w:rsidRPr="00DD1EA9">
        <w:rPr>
          <w:rFonts w:ascii="Arial" w:eastAsia="MS Mincho" w:hAnsi="Arial" w:cs="Arial"/>
          <w:bCs/>
          <w:sz w:val="22"/>
          <w:szCs w:val="22"/>
          <w:lang w:eastAsia="pt-BR"/>
        </w:rPr>
        <w:t>6.2.2.1.1.01.04.04.028</w:t>
      </w:r>
      <w:r w:rsidRPr="00DD1EA9">
        <w:rPr>
          <w:rFonts w:ascii="Arial" w:eastAsia="MS Mincho" w:hAnsi="Arial" w:cs="Arial"/>
          <w:bCs/>
          <w:sz w:val="22"/>
          <w:szCs w:val="22"/>
          <w:lang w:eastAsia="pt-BR"/>
        </w:rPr>
        <w:t>.</w:t>
      </w:r>
    </w:p>
    <w:p w14:paraId="7CCF0815" w14:textId="77777777" w:rsidR="00F61027" w:rsidRPr="00DD1EA9" w:rsidRDefault="00F61027" w:rsidP="00F86012">
      <w:pPr>
        <w:tabs>
          <w:tab w:val="left" w:pos="567"/>
        </w:tabs>
        <w:contextualSpacing/>
        <w:rPr>
          <w:rFonts w:ascii="Arial" w:eastAsia="MS Mincho" w:hAnsi="Arial" w:cs="Arial"/>
          <w:bCs/>
          <w:sz w:val="22"/>
          <w:szCs w:val="22"/>
          <w:lang w:eastAsia="pt-BR"/>
        </w:rPr>
      </w:pPr>
    </w:p>
    <w:p w14:paraId="1FDEA74B" w14:textId="7C88709C" w:rsidR="00FF5BAF" w:rsidRPr="00DD1EA9" w:rsidRDefault="00FF5BAF" w:rsidP="00F86012">
      <w:pPr>
        <w:pStyle w:val="PargrafodaLista"/>
        <w:numPr>
          <w:ilvl w:val="0"/>
          <w:numId w:val="22"/>
        </w:numPr>
        <w:shd w:val="clear" w:color="auto" w:fill="E4F0F0"/>
        <w:tabs>
          <w:tab w:val="left" w:pos="567"/>
        </w:tabs>
        <w:ind w:left="0" w:firstLine="0"/>
        <w:rPr>
          <w:rFonts w:ascii="Arial" w:eastAsia="MS Mincho" w:hAnsi="Arial" w:cs="Arial"/>
          <w:b/>
          <w:bCs/>
          <w:sz w:val="22"/>
          <w:szCs w:val="22"/>
          <w:lang w:eastAsia="pt-BR"/>
        </w:rPr>
      </w:pPr>
      <w:r w:rsidRPr="00DD1EA9">
        <w:rPr>
          <w:rFonts w:ascii="Arial" w:eastAsia="MS Mincho" w:hAnsi="Arial" w:cs="Arial"/>
          <w:b/>
          <w:sz w:val="22"/>
          <w:szCs w:val="22"/>
          <w:lang w:eastAsia="pt-BR"/>
        </w:rPr>
        <w:t>CREDENCIAMENTO</w:t>
      </w:r>
    </w:p>
    <w:p w14:paraId="1954FD52" w14:textId="77777777" w:rsidR="000C0098" w:rsidRPr="00DD1EA9" w:rsidRDefault="000C0098" w:rsidP="00F86012">
      <w:pPr>
        <w:tabs>
          <w:tab w:val="left" w:pos="567"/>
          <w:tab w:val="left" w:pos="1134"/>
        </w:tabs>
        <w:contextualSpacing/>
        <w:rPr>
          <w:rFonts w:ascii="Arial" w:eastAsia="MS Mincho" w:hAnsi="Arial" w:cs="Arial"/>
          <w:b/>
          <w:bCs/>
          <w:sz w:val="22"/>
          <w:szCs w:val="22"/>
          <w:lang w:eastAsia="pt-BR"/>
        </w:rPr>
      </w:pPr>
    </w:p>
    <w:p w14:paraId="3BC4B0B4" w14:textId="36CDC056" w:rsidR="00FF5BAF" w:rsidRPr="00DD1EA9" w:rsidRDefault="00FF5BAF" w:rsidP="00F86012">
      <w:pPr>
        <w:numPr>
          <w:ilvl w:val="1"/>
          <w:numId w:val="22"/>
        </w:numPr>
        <w:tabs>
          <w:tab w:val="left" w:pos="567"/>
          <w:tab w:val="left" w:pos="1134"/>
        </w:tabs>
        <w:ind w:left="0" w:firstLine="0"/>
        <w:contextualSpacing/>
        <w:rPr>
          <w:rFonts w:ascii="Arial" w:eastAsia="MS Mincho" w:hAnsi="Arial" w:cs="Arial"/>
          <w:b/>
          <w:bCs/>
          <w:sz w:val="22"/>
          <w:szCs w:val="22"/>
          <w:lang w:eastAsia="pt-BR"/>
        </w:rPr>
      </w:pPr>
      <w:r w:rsidRPr="00DD1EA9">
        <w:rPr>
          <w:rFonts w:ascii="Arial" w:hAnsi="Arial" w:cs="Arial"/>
          <w:sz w:val="22"/>
          <w:szCs w:val="22"/>
        </w:rPr>
        <w:t>O Credenciamento é o nível básico do registro cadastral no SICAF, que permite a participação dos interessados na modalidade licitatória Pregão, em sua forma eletrônica.</w:t>
      </w:r>
    </w:p>
    <w:p w14:paraId="0E586BC7" w14:textId="77777777" w:rsidR="007B5C43" w:rsidRPr="00DD1EA9" w:rsidRDefault="007B5C43" w:rsidP="00F86012">
      <w:pPr>
        <w:tabs>
          <w:tab w:val="left" w:pos="567"/>
          <w:tab w:val="left" w:pos="1134"/>
        </w:tabs>
        <w:contextualSpacing/>
        <w:rPr>
          <w:rFonts w:ascii="Arial" w:eastAsia="MS Mincho" w:hAnsi="Arial" w:cs="Arial"/>
          <w:b/>
          <w:bCs/>
          <w:sz w:val="22"/>
          <w:szCs w:val="22"/>
          <w:lang w:eastAsia="pt-BR"/>
        </w:rPr>
      </w:pPr>
    </w:p>
    <w:p w14:paraId="53353783" w14:textId="26A56D5C" w:rsidR="00FF5BAF" w:rsidRPr="00DD1EA9" w:rsidRDefault="00FF5BAF" w:rsidP="00F86012">
      <w:pPr>
        <w:numPr>
          <w:ilvl w:val="1"/>
          <w:numId w:val="22"/>
        </w:numPr>
        <w:tabs>
          <w:tab w:val="left" w:pos="567"/>
          <w:tab w:val="left" w:pos="1134"/>
        </w:tabs>
        <w:ind w:left="0" w:firstLine="0"/>
        <w:contextualSpacing/>
        <w:rPr>
          <w:rFonts w:ascii="Arial" w:eastAsia="MS Mincho" w:hAnsi="Arial" w:cs="Arial"/>
          <w:b/>
          <w:bCs/>
          <w:sz w:val="22"/>
          <w:szCs w:val="22"/>
          <w:lang w:eastAsia="pt-BR"/>
        </w:rPr>
      </w:pPr>
      <w:r w:rsidRPr="00DD1EA9">
        <w:rPr>
          <w:rFonts w:ascii="Arial" w:hAnsi="Arial" w:cs="Arial"/>
          <w:sz w:val="22"/>
          <w:szCs w:val="22"/>
        </w:rPr>
        <w:t xml:space="preserve">O cadastro no SICAF deverá ser feito no Portal de Compras do Governo Federal, no sítio </w:t>
      </w:r>
      <w:hyperlink r:id="rId13">
        <w:r w:rsidRPr="00DD1EA9">
          <w:rPr>
            <w:rStyle w:val="Hyperlink"/>
            <w:rFonts w:ascii="Arial" w:hAnsi="Arial" w:cs="Arial"/>
            <w:color w:val="0070C0"/>
            <w:sz w:val="22"/>
            <w:szCs w:val="22"/>
            <w:u w:val="none"/>
          </w:rPr>
          <w:t>www.comprasgovernamentais.gov.br</w:t>
        </w:r>
      </w:hyperlink>
      <w:r w:rsidRPr="00DD1EA9">
        <w:rPr>
          <w:rFonts w:ascii="Arial" w:hAnsi="Arial" w:cs="Arial"/>
          <w:sz w:val="22"/>
          <w:szCs w:val="22"/>
        </w:rPr>
        <w:t>,</w:t>
      </w:r>
      <w:r w:rsidR="004061E7" w:rsidRPr="00DD1EA9">
        <w:rPr>
          <w:rFonts w:ascii="Arial" w:hAnsi="Arial" w:cs="Arial"/>
          <w:sz w:val="22"/>
          <w:szCs w:val="22"/>
        </w:rPr>
        <w:t xml:space="preserve"> </w:t>
      </w:r>
      <w:r w:rsidRPr="00DD1EA9">
        <w:rPr>
          <w:rFonts w:ascii="Arial" w:hAnsi="Arial" w:cs="Arial"/>
          <w:sz w:val="22"/>
          <w:szCs w:val="22"/>
        </w:rPr>
        <w:t>por meio de certificado digital conferido pela Infraestrutura de Chaves Públicas Brasileira – ICP - Brasil.</w:t>
      </w:r>
    </w:p>
    <w:p w14:paraId="39864815" w14:textId="77777777" w:rsidR="007B5C43" w:rsidRPr="00DD1EA9" w:rsidRDefault="007B5C43" w:rsidP="00F86012">
      <w:pPr>
        <w:pStyle w:val="PargrafodaLista"/>
        <w:tabs>
          <w:tab w:val="left" w:pos="567"/>
        </w:tabs>
        <w:ind w:left="0"/>
        <w:rPr>
          <w:rFonts w:ascii="Arial" w:eastAsia="MS Mincho" w:hAnsi="Arial" w:cs="Arial"/>
          <w:b/>
          <w:bCs/>
          <w:sz w:val="22"/>
          <w:szCs w:val="22"/>
          <w:lang w:eastAsia="pt-BR"/>
        </w:rPr>
      </w:pPr>
    </w:p>
    <w:p w14:paraId="3B9F86FD" w14:textId="2A108A06" w:rsidR="00FF5BAF" w:rsidRPr="00DD1EA9" w:rsidRDefault="00FF5BAF" w:rsidP="00F86012">
      <w:pPr>
        <w:numPr>
          <w:ilvl w:val="1"/>
          <w:numId w:val="22"/>
        </w:numPr>
        <w:tabs>
          <w:tab w:val="left" w:pos="567"/>
          <w:tab w:val="left" w:pos="1134"/>
        </w:tabs>
        <w:ind w:left="0" w:firstLine="0"/>
        <w:contextualSpacing/>
        <w:rPr>
          <w:rFonts w:ascii="Arial" w:eastAsia="MS Mincho" w:hAnsi="Arial" w:cs="Arial"/>
          <w:b/>
          <w:bCs/>
          <w:sz w:val="22"/>
          <w:szCs w:val="22"/>
          <w:lang w:eastAsia="pt-BR"/>
        </w:rPr>
      </w:pPr>
      <w:r w:rsidRPr="00DD1EA9">
        <w:rPr>
          <w:rFonts w:ascii="Arial" w:hAnsi="Arial" w:cs="Arial"/>
          <w:sz w:val="22"/>
          <w:szCs w:val="22"/>
        </w:rPr>
        <w:lastRenderedPageBreak/>
        <w:t>O credenciamento junto ao provedor do sistema implica a responsabilidade do licitante ou de seu representante legal e a presunção de sua capacidade técnica para realização das transações inerentes a este Pregão.</w:t>
      </w:r>
    </w:p>
    <w:p w14:paraId="578BDD13" w14:textId="77777777" w:rsidR="00F15A45" w:rsidRPr="00DD1EA9" w:rsidRDefault="00F15A45" w:rsidP="00F86012">
      <w:pPr>
        <w:tabs>
          <w:tab w:val="left" w:pos="567"/>
          <w:tab w:val="left" w:pos="1134"/>
        </w:tabs>
        <w:contextualSpacing/>
        <w:rPr>
          <w:rFonts w:ascii="Arial" w:eastAsia="MS Mincho" w:hAnsi="Arial" w:cs="Arial"/>
          <w:b/>
          <w:bCs/>
          <w:sz w:val="22"/>
          <w:szCs w:val="22"/>
          <w:lang w:eastAsia="pt-BR"/>
        </w:rPr>
      </w:pPr>
    </w:p>
    <w:p w14:paraId="720A6F0D" w14:textId="1F8DCF91" w:rsidR="00FF5BAF" w:rsidRPr="00DD1EA9" w:rsidRDefault="00FF5BAF" w:rsidP="00F86012">
      <w:pPr>
        <w:numPr>
          <w:ilvl w:val="1"/>
          <w:numId w:val="22"/>
        </w:numPr>
        <w:tabs>
          <w:tab w:val="left" w:pos="567"/>
          <w:tab w:val="left" w:pos="1134"/>
        </w:tabs>
        <w:ind w:left="0" w:firstLine="0"/>
        <w:contextualSpacing/>
        <w:rPr>
          <w:rFonts w:ascii="Arial" w:eastAsia="MS Mincho" w:hAnsi="Arial" w:cs="Arial"/>
          <w:b/>
          <w:bCs/>
          <w:sz w:val="22"/>
          <w:szCs w:val="22"/>
          <w:lang w:eastAsia="pt-BR"/>
        </w:rPr>
      </w:pPr>
      <w:r w:rsidRPr="00DD1EA9">
        <w:rPr>
          <w:rFonts w:ascii="Arial" w:hAnsi="Arial" w:cs="Arial"/>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CCB1E8F" w14:textId="77777777" w:rsidR="0095556B" w:rsidRPr="00DD1EA9" w:rsidRDefault="0095556B" w:rsidP="00F86012">
      <w:pPr>
        <w:pStyle w:val="PargrafodaLista"/>
        <w:tabs>
          <w:tab w:val="left" w:pos="567"/>
        </w:tabs>
        <w:ind w:left="0"/>
        <w:rPr>
          <w:rFonts w:ascii="Arial" w:eastAsia="MS Mincho" w:hAnsi="Arial" w:cs="Arial"/>
          <w:b/>
          <w:bCs/>
          <w:sz w:val="22"/>
          <w:szCs w:val="22"/>
          <w:lang w:eastAsia="pt-BR"/>
        </w:rPr>
      </w:pPr>
    </w:p>
    <w:p w14:paraId="15532915" w14:textId="4DF10B4D" w:rsidR="00FF5BAF" w:rsidRPr="00DD1EA9" w:rsidRDefault="00FF5BAF" w:rsidP="00F86012">
      <w:pPr>
        <w:numPr>
          <w:ilvl w:val="1"/>
          <w:numId w:val="22"/>
        </w:numPr>
        <w:tabs>
          <w:tab w:val="left" w:pos="567"/>
          <w:tab w:val="left" w:pos="1134"/>
        </w:tabs>
        <w:ind w:left="0" w:firstLine="0"/>
        <w:contextualSpacing/>
        <w:rPr>
          <w:rFonts w:ascii="Arial" w:eastAsia="MS Mincho" w:hAnsi="Arial" w:cs="Arial"/>
          <w:b/>
          <w:bCs/>
          <w:sz w:val="22"/>
          <w:szCs w:val="22"/>
          <w:lang w:eastAsia="pt-BR"/>
        </w:rPr>
      </w:pPr>
      <w:r w:rsidRPr="00DD1EA9">
        <w:rPr>
          <w:rFonts w:ascii="Arial" w:hAnsi="Arial" w:cs="Arial"/>
          <w:sz w:val="22"/>
          <w:szCs w:val="22"/>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6C34CD17" w14:textId="77777777" w:rsidR="0095556B" w:rsidRPr="00DD1EA9" w:rsidRDefault="0095556B" w:rsidP="00F86012">
      <w:pPr>
        <w:pStyle w:val="PargrafodaLista"/>
        <w:tabs>
          <w:tab w:val="left" w:pos="567"/>
        </w:tabs>
        <w:ind w:left="0"/>
        <w:rPr>
          <w:rFonts w:ascii="Arial" w:eastAsia="MS Mincho" w:hAnsi="Arial" w:cs="Arial"/>
          <w:b/>
          <w:bCs/>
          <w:sz w:val="22"/>
          <w:szCs w:val="22"/>
          <w:lang w:eastAsia="pt-BR"/>
        </w:rPr>
      </w:pPr>
    </w:p>
    <w:p w14:paraId="325BB8B6" w14:textId="6FFA3FDA" w:rsidR="00FF5BAF" w:rsidRPr="00DD1EA9" w:rsidRDefault="00FF5BAF" w:rsidP="00F86012">
      <w:pPr>
        <w:numPr>
          <w:ilvl w:val="1"/>
          <w:numId w:val="22"/>
        </w:numPr>
        <w:tabs>
          <w:tab w:val="left" w:pos="567"/>
          <w:tab w:val="left" w:pos="1134"/>
        </w:tabs>
        <w:ind w:left="0" w:firstLine="0"/>
        <w:contextualSpacing/>
        <w:rPr>
          <w:rFonts w:ascii="Arial" w:eastAsia="MS Mincho" w:hAnsi="Arial" w:cs="Arial"/>
          <w:b/>
          <w:bCs/>
          <w:sz w:val="22"/>
          <w:szCs w:val="22"/>
          <w:lang w:eastAsia="pt-BR"/>
        </w:rPr>
      </w:pPr>
      <w:r w:rsidRPr="00DD1EA9">
        <w:rPr>
          <w:rFonts w:ascii="Arial" w:hAnsi="Arial" w:cs="Arial"/>
          <w:sz w:val="22"/>
          <w:szCs w:val="22"/>
        </w:rPr>
        <w:t>A não observância do disposto no subitem anterior poderá ensejar desclassificação no momento da habilitação</w:t>
      </w:r>
      <w:r w:rsidR="0095556B" w:rsidRPr="00DD1EA9">
        <w:rPr>
          <w:rFonts w:ascii="Arial" w:hAnsi="Arial" w:cs="Arial"/>
          <w:sz w:val="22"/>
          <w:szCs w:val="22"/>
        </w:rPr>
        <w:t>.</w:t>
      </w:r>
    </w:p>
    <w:p w14:paraId="6AA16403" w14:textId="77777777" w:rsidR="0095556B" w:rsidRPr="00DD1EA9" w:rsidRDefault="0095556B" w:rsidP="00F86012">
      <w:pPr>
        <w:pStyle w:val="PargrafodaLista"/>
        <w:tabs>
          <w:tab w:val="left" w:pos="567"/>
        </w:tabs>
        <w:ind w:left="0"/>
        <w:rPr>
          <w:rFonts w:ascii="Arial" w:eastAsia="MS Mincho" w:hAnsi="Arial" w:cs="Arial"/>
          <w:b/>
          <w:bCs/>
          <w:sz w:val="22"/>
          <w:szCs w:val="22"/>
          <w:lang w:eastAsia="pt-BR"/>
        </w:rPr>
      </w:pPr>
    </w:p>
    <w:p w14:paraId="03C9ECCC" w14:textId="331ADA7C" w:rsidR="00FF5BAF" w:rsidRPr="00DD1EA9" w:rsidRDefault="00FF5BAF" w:rsidP="00F86012">
      <w:pPr>
        <w:pStyle w:val="PargrafodaLista"/>
        <w:numPr>
          <w:ilvl w:val="0"/>
          <w:numId w:val="22"/>
        </w:numPr>
        <w:shd w:val="clear" w:color="auto" w:fill="E4F0F0"/>
        <w:tabs>
          <w:tab w:val="left" w:pos="567"/>
        </w:tabs>
        <w:ind w:left="0" w:firstLine="0"/>
        <w:rPr>
          <w:rFonts w:ascii="Arial" w:eastAsia="MS Mincho" w:hAnsi="Arial" w:cs="Arial"/>
          <w:b/>
          <w:bCs/>
          <w:sz w:val="22"/>
          <w:szCs w:val="22"/>
          <w:lang w:eastAsia="pt-BR"/>
        </w:rPr>
      </w:pPr>
      <w:r w:rsidRPr="00DD1EA9">
        <w:rPr>
          <w:rFonts w:ascii="Arial" w:hAnsi="Arial" w:cs="Arial"/>
          <w:b/>
          <w:bCs/>
          <w:sz w:val="22"/>
          <w:szCs w:val="22"/>
        </w:rPr>
        <w:t>PARTICIPAÇÃO NO PREGÃO</w:t>
      </w:r>
    </w:p>
    <w:p w14:paraId="283C9619" w14:textId="77777777" w:rsidR="004B605C" w:rsidRPr="00DD1EA9" w:rsidRDefault="004B605C" w:rsidP="00F86012">
      <w:pPr>
        <w:pStyle w:val="PargrafodaLista"/>
        <w:tabs>
          <w:tab w:val="left" w:pos="567"/>
        </w:tabs>
        <w:ind w:left="0"/>
        <w:rPr>
          <w:rFonts w:ascii="Arial" w:eastAsia="MS Mincho" w:hAnsi="Arial" w:cs="Arial"/>
          <w:b/>
          <w:bCs/>
          <w:sz w:val="22"/>
          <w:szCs w:val="22"/>
          <w:lang w:eastAsia="pt-BR"/>
        </w:rPr>
      </w:pPr>
    </w:p>
    <w:p w14:paraId="748DF6F1" w14:textId="2D73118E" w:rsidR="00FF5BAF" w:rsidRPr="00DD1EA9" w:rsidRDefault="00FF5BAF" w:rsidP="00F86012">
      <w:pPr>
        <w:pStyle w:val="PargrafodaLista"/>
        <w:numPr>
          <w:ilvl w:val="1"/>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 xml:space="preserve">Poderão participar deste Pregão interessados cujo ramo de atividade seja compatível com o objeto desta licitação, e que estejam com Credenciamento regular no Sistema de Cadastramento Unificado de Fornecedores – SICAF, conforme disposto no art. 9º da IN SEGES/MP nº 3, de </w:t>
      </w:r>
      <w:r w:rsidR="009F1F57" w:rsidRPr="00DD1EA9">
        <w:rPr>
          <w:rFonts w:ascii="Arial" w:hAnsi="Arial" w:cs="Arial"/>
          <w:sz w:val="22"/>
          <w:szCs w:val="22"/>
        </w:rPr>
        <w:t xml:space="preserve">26 abril de </w:t>
      </w:r>
      <w:r w:rsidRPr="00DD1EA9">
        <w:rPr>
          <w:rFonts w:ascii="Arial" w:hAnsi="Arial" w:cs="Arial"/>
          <w:sz w:val="22"/>
          <w:szCs w:val="22"/>
        </w:rPr>
        <w:t>2018.</w:t>
      </w:r>
    </w:p>
    <w:p w14:paraId="32753CD1" w14:textId="77777777" w:rsidR="009831CD" w:rsidRPr="00DD1EA9" w:rsidRDefault="009831CD" w:rsidP="00F86012">
      <w:pPr>
        <w:pStyle w:val="PargrafodaLista"/>
        <w:tabs>
          <w:tab w:val="left" w:pos="567"/>
        </w:tabs>
        <w:ind w:left="0"/>
        <w:rPr>
          <w:rFonts w:ascii="Arial" w:eastAsia="MS Mincho" w:hAnsi="Arial" w:cs="Arial"/>
          <w:b/>
          <w:bCs/>
          <w:sz w:val="22"/>
          <w:szCs w:val="22"/>
          <w:lang w:eastAsia="pt-BR"/>
        </w:rPr>
      </w:pPr>
    </w:p>
    <w:p w14:paraId="107DF6BD" w14:textId="06662B7E" w:rsidR="00FF5BAF" w:rsidRPr="00DD1EA9" w:rsidRDefault="00FF5BAF" w:rsidP="00F86012">
      <w:pPr>
        <w:pStyle w:val="PargrafodaLista"/>
        <w:numPr>
          <w:ilvl w:val="2"/>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Os licitantes deverão utilizar o certificado digital para acesso ao Sistema</w:t>
      </w:r>
      <w:r w:rsidR="009831CD" w:rsidRPr="00DD1EA9">
        <w:rPr>
          <w:rFonts w:ascii="Arial" w:hAnsi="Arial" w:cs="Arial"/>
          <w:sz w:val="22"/>
          <w:szCs w:val="22"/>
        </w:rPr>
        <w:t>.</w:t>
      </w:r>
    </w:p>
    <w:p w14:paraId="189F34B4" w14:textId="77777777" w:rsidR="00852059" w:rsidRPr="00DD1EA9" w:rsidRDefault="00852059" w:rsidP="00F86012">
      <w:pPr>
        <w:pStyle w:val="PargrafodaLista"/>
        <w:tabs>
          <w:tab w:val="left" w:pos="567"/>
        </w:tabs>
        <w:ind w:left="0"/>
        <w:rPr>
          <w:rFonts w:ascii="Arial" w:eastAsia="MS Mincho" w:hAnsi="Arial" w:cs="Arial"/>
          <w:b/>
          <w:bCs/>
          <w:sz w:val="22"/>
          <w:szCs w:val="22"/>
          <w:lang w:eastAsia="pt-BR"/>
        </w:rPr>
      </w:pPr>
    </w:p>
    <w:p w14:paraId="4B6F7DC3" w14:textId="5EF65C49" w:rsidR="00FF5BAF" w:rsidRPr="00DD1EA9" w:rsidRDefault="00852059" w:rsidP="00F86012">
      <w:pPr>
        <w:pStyle w:val="PargrafodaLista"/>
        <w:numPr>
          <w:ilvl w:val="2"/>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A</w:t>
      </w:r>
      <w:r w:rsidR="00FF5BAF" w:rsidRPr="00DD1EA9">
        <w:rPr>
          <w:rFonts w:ascii="Arial" w:hAnsi="Arial" w:cs="Arial"/>
          <w:sz w:val="22"/>
          <w:szCs w:val="22"/>
        </w:rPr>
        <w:t xml:space="preserve"> participação é exclusiva a microempresas e empresas de pequeno porte, nos termos do art. 48 da Lei Complementar nº 123, de 2006.</w:t>
      </w:r>
    </w:p>
    <w:p w14:paraId="12C9F9EE" w14:textId="77777777" w:rsidR="00D7439F" w:rsidRPr="00DD1EA9" w:rsidRDefault="00D7439F" w:rsidP="00F86012">
      <w:pPr>
        <w:tabs>
          <w:tab w:val="left" w:pos="567"/>
        </w:tabs>
        <w:rPr>
          <w:rFonts w:ascii="Arial" w:eastAsia="MS Mincho" w:hAnsi="Arial" w:cs="Arial"/>
          <w:b/>
          <w:bCs/>
          <w:sz w:val="22"/>
          <w:szCs w:val="22"/>
          <w:lang w:eastAsia="pt-BR"/>
        </w:rPr>
      </w:pPr>
    </w:p>
    <w:p w14:paraId="404EDC78" w14:textId="29EA28B5" w:rsidR="00FF5BAF" w:rsidRPr="00DD1EA9" w:rsidRDefault="00FF5BAF" w:rsidP="00F86012">
      <w:pPr>
        <w:pStyle w:val="PargrafodaLista"/>
        <w:numPr>
          <w:ilvl w:val="1"/>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Não poderão participar desta licitação os interessados:</w:t>
      </w:r>
    </w:p>
    <w:p w14:paraId="172865DF" w14:textId="77777777" w:rsidR="00926B29" w:rsidRPr="00DD1EA9" w:rsidRDefault="00926B29" w:rsidP="00F86012">
      <w:pPr>
        <w:tabs>
          <w:tab w:val="left" w:pos="567"/>
        </w:tabs>
        <w:rPr>
          <w:rFonts w:ascii="Arial" w:eastAsia="MS Mincho" w:hAnsi="Arial" w:cs="Arial"/>
          <w:b/>
          <w:bCs/>
          <w:sz w:val="22"/>
          <w:szCs w:val="22"/>
          <w:lang w:eastAsia="pt-BR"/>
        </w:rPr>
      </w:pPr>
    </w:p>
    <w:p w14:paraId="2C6CBF69" w14:textId="23425E9E" w:rsidR="00FF5BAF" w:rsidRPr="00DD1EA9" w:rsidRDefault="00FF5BAF" w:rsidP="00F86012">
      <w:pPr>
        <w:pStyle w:val="PargrafodaLista"/>
        <w:numPr>
          <w:ilvl w:val="2"/>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proibidos de participar de licitações e celebrar contratos administrativos, na forma da legislação vigente;</w:t>
      </w:r>
    </w:p>
    <w:p w14:paraId="4434896C" w14:textId="77777777" w:rsidR="008E71D4" w:rsidRPr="00DD1EA9" w:rsidRDefault="008E71D4" w:rsidP="00F86012">
      <w:pPr>
        <w:pStyle w:val="PargrafodaLista"/>
        <w:tabs>
          <w:tab w:val="left" w:pos="567"/>
        </w:tabs>
        <w:ind w:left="0"/>
        <w:rPr>
          <w:rFonts w:ascii="Arial" w:eastAsia="MS Mincho" w:hAnsi="Arial" w:cs="Arial"/>
          <w:b/>
          <w:bCs/>
          <w:sz w:val="22"/>
          <w:szCs w:val="22"/>
          <w:lang w:eastAsia="pt-BR"/>
        </w:rPr>
      </w:pPr>
    </w:p>
    <w:p w14:paraId="62F7F47C" w14:textId="65171C93" w:rsidR="00FF5BAF" w:rsidRPr="00DD1EA9" w:rsidRDefault="00FF5BAF" w:rsidP="00F86012">
      <w:pPr>
        <w:pStyle w:val="PargrafodaLista"/>
        <w:numPr>
          <w:ilvl w:val="2"/>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que não atendam às condições deste Edital e seu(s) anexo(s);</w:t>
      </w:r>
    </w:p>
    <w:p w14:paraId="7896C292" w14:textId="77777777" w:rsidR="008E71D4" w:rsidRPr="00DD1EA9" w:rsidRDefault="008E71D4" w:rsidP="00F86012">
      <w:pPr>
        <w:pStyle w:val="PargrafodaLista"/>
        <w:tabs>
          <w:tab w:val="left" w:pos="567"/>
        </w:tabs>
        <w:ind w:left="0"/>
        <w:rPr>
          <w:rFonts w:ascii="Arial" w:eastAsia="MS Mincho" w:hAnsi="Arial" w:cs="Arial"/>
          <w:b/>
          <w:bCs/>
          <w:sz w:val="22"/>
          <w:szCs w:val="22"/>
          <w:lang w:eastAsia="pt-BR"/>
        </w:rPr>
      </w:pPr>
    </w:p>
    <w:p w14:paraId="5D6B34FA" w14:textId="0959AB0D" w:rsidR="00FF5BAF" w:rsidRPr="00DD1EA9" w:rsidRDefault="00FF5BAF" w:rsidP="00F86012">
      <w:pPr>
        <w:pStyle w:val="PargrafodaLista"/>
        <w:numPr>
          <w:ilvl w:val="2"/>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estrangeiros que não tenham representação legal no Brasil com poderes expressos para receber citação e responder administrativa ou judicialmente;</w:t>
      </w:r>
    </w:p>
    <w:p w14:paraId="3E012C8F" w14:textId="77777777" w:rsidR="008E71D4" w:rsidRPr="00DD1EA9" w:rsidRDefault="008E71D4" w:rsidP="00F86012">
      <w:pPr>
        <w:pStyle w:val="PargrafodaLista"/>
        <w:tabs>
          <w:tab w:val="left" w:pos="567"/>
        </w:tabs>
        <w:ind w:left="0"/>
        <w:rPr>
          <w:rFonts w:ascii="Arial" w:eastAsia="MS Mincho" w:hAnsi="Arial" w:cs="Arial"/>
          <w:b/>
          <w:bCs/>
          <w:sz w:val="22"/>
          <w:szCs w:val="22"/>
          <w:lang w:eastAsia="pt-BR"/>
        </w:rPr>
      </w:pPr>
    </w:p>
    <w:p w14:paraId="74DC454A" w14:textId="05708137" w:rsidR="00FF5BAF" w:rsidRPr="00DD1EA9" w:rsidRDefault="00FF5BAF" w:rsidP="00F86012">
      <w:pPr>
        <w:pStyle w:val="PargrafodaLista"/>
        <w:numPr>
          <w:ilvl w:val="2"/>
          <w:numId w:val="22"/>
        </w:numPr>
        <w:tabs>
          <w:tab w:val="left" w:pos="567"/>
        </w:tabs>
        <w:ind w:left="0" w:firstLine="0"/>
        <w:rPr>
          <w:rFonts w:ascii="Arial" w:eastAsia="MS Mincho" w:hAnsi="Arial" w:cs="Arial"/>
          <w:b/>
          <w:bCs/>
          <w:sz w:val="22"/>
          <w:szCs w:val="22"/>
          <w:lang w:eastAsia="pt-BR"/>
        </w:rPr>
      </w:pPr>
      <w:r w:rsidRPr="00DD1EA9">
        <w:rPr>
          <w:rFonts w:ascii="Arial" w:eastAsia="Arial Unicode MS" w:hAnsi="Arial" w:cs="Arial"/>
          <w:sz w:val="22"/>
          <w:szCs w:val="22"/>
        </w:rPr>
        <w:t>que se enquadrem nas vedações previstas no artigo 9º da Lei nº 8.666, de 1993;</w:t>
      </w:r>
    </w:p>
    <w:p w14:paraId="606781B5" w14:textId="77777777" w:rsidR="008E71D4" w:rsidRPr="00DD1EA9" w:rsidRDefault="008E71D4" w:rsidP="00F86012">
      <w:pPr>
        <w:pStyle w:val="PargrafodaLista"/>
        <w:tabs>
          <w:tab w:val="left" w:pos="567"/>
        </w:tabs>
        <w:ind w:left="0"/>
        <w:rPr>
          <w:rFonts w:ascii="Arial" w:eastAsia="MS Mincho" w:hAnsi="Arial" w:cs="Arial"/>
          <w:b/>
          <w:bCs/>
          <w:sz w:val="22"/>
          <w:szCs w:val="22"/>
          <w:lang w:eastAsia="pt-BR"/>
        </w:rPr>
      </w:pPr>
    </w:p>
    <w:p w14:paraId="415B2C5B" w14:textId="2C70C573" w:rsidR="00FF5BAF" w:rsidRPr="00DD1EA9" w:rsidRDefault="00FF5BAF" w:rsidP="00F86012">
      <w:pPr>
        <w:pStyle w:val="PargrafodaLista"/>
        <w:numPr>
          <w:ilvl w:val="2"/>
          <w:numId w:val="22"/>
        </w:numPr>
        <w:tabs>
          <w:tab w:val="left" w:pos="567"/>
        </w:tabs>
        <w:ind w:left="0" w:firstLine="0"/>
        <w:rPr>
          <w:rFonts w:ascii="Arial" w:eastAsia="MS Mincho" w:hAnsi="Arial" w:cs="Arial"/>
          <w:b/>
          <w:bCs/>
          <w:sz w:val="22"/>
          <w:szCs w:val="22"/>
          <w:lang w:eastAsia="pt-BR"/>
        </w:rPr>
      </w:pPr>
      <w:bookmarkStart w:id="0" w:name="_Hlk519667653"/>
      <w:r w:rsidRPr="00DD1EA9">
        <w:rPr>
          <w:rFonts w:ascii="Arial" w:hAnsi="Arial" w:cs="Arial"/>
          <w:sz w:val="22"/>
          <w:szCs w:val="22"/>
        </w:rPr>
        <w:t>que estejam sob falência, concurso de credores ou insolvência, em processo de dissolução ou liquidação;</w:t>
      </w:r>
      <w:bookmarkEnd w:id="0"/>
    </w:p>
    <w:p w14:paraId="0A8E0B35" w14:textId="77777777" w:rsidR="008E71D4" w:rsidRPr="00DD1EA9" w:rsidRDefault="008E71D4" w:rsidP="00F86012">
      <w:pPr>
        <w:pStyle w:val="PargrafodaLista"/>
        <w:tabs>
          <w:tab w:val="left" w:pos="567"/>
        </w:tabs>
        <w:ind w:left="0"/>
        <w:rPr>
          <w:rFonts w:ascii="Arial" w:eastAsia="MS Mincho" w:hAnsi="Arial" w:cs="Arial"/>
          <w:b/>
          <w:bCs/>
          <w:sz w:val="22"/>
          <w:szCs w:val="22"/>
          <w:lang w:eastAsia="pt-BR"/>
        </w:rPr>
      </w:pPr>
    </w:p>
    <w:p w14:paraId="22660F97" w14:textId="32298E26" w:rsidR="00FF5BAF" w:rsidRPr="00DD1EA9" w:rsidRDefault="00FF5BAF" w:rsidP="00F86012">
      <w:pPr>
        <w:pStyle w:val="PargrafodaLista"/>
        <w:numPr>
          <w:ilvl w:val="2"/>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entidades empresariais que estejam reunidas em consórcio;</w:t>
      </w:r>
      <w:r w:rsidR="00955B8F" w:rsidRPr="00DD1EA9">
        <w:rPr>
          <w:rFonts w:ascii="Arial" w:hAnsi="Arial" w:cs="Arial"/>
          <w:sz w:val="22"/>
          <w:szCs w:val="22"/>
        </w:rPr>
        <w:t xml:space="preserve"> e</w:t>
      </w:r>
    </w:p>
    <w:p w14:paraId="280F70D9" w14:textId="77777777" w:rsidR="006F5859" w:rsidRPr="00DD1EA9" w:rsidRDefault="006F5859" w:rsidP="00F86012">
      <w:pPr>
        <w:pStyle w:val="PargrafodaLista"/>
        <w:tabs>
          <w:tab w:val="left" w:pos="567"/>
        </w:tabs>
        <w:ind w:left="0"/>
        <w:rPr>
          <w:rFonts w:ascii="Arial" w:eastAsia="MS Mincho" w:hAnsi="Arial" w:cs="Arial"/>
          <w:b/>
          <w:bCs/>
          <w:sz w:val="22"/>
          <w:szCs w:val="22"/>
          <w:lang w:eastAsia="pt-BR"/>
        </w:rPr>
      </w:pPr>
    </w:p>
    <w:p w14:paraId="73926F48" w14:textId="362F6020" w:rsidR="00FF5BAF" w:rsidRPr="00DD1EA9" w:rsidRDefault="00FF5BAF" w:rsidP="00F86012">
      <w:pPr>
        <w:pStyle w:val="PargrafodaLista"/>
        <w:numPr>
          <w:ilvl w:val="2"/>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Organizações da Sociedade Civil de Interesse Público - OSCIP, atuando nessa condição (Acórdão nº 746/2014-TCU-Plenário)</w:t>
      </w:r>
      <w:r w:rsidR="00955B8F" w:rsidRPr="00DD1EA9">
        <w:rPr>
          <w:rFonts w:ascii="Arial" w:hAnsi="Arial" w:cs="Arial"/>
          <w:sz w:val="22"/>
          <w:szCs w:val="22"/>
        </w:rPr>
        <w:t>.</w:t>
      </w:r>
    </w:p>
    <w:p w14:paraId="5738F8CB" w14:textId="77777777" w:rsidR="006F5859" w:rsidRPr="00DD1EA9" w:rsidRDefault="006F5859" w:rsidP="00F86012">
      <w:pPr>
        <w:pStyle w:val="PargrafodaLista"/>
        <w:tabs>
          <w:tab w:val="left" w:pos="567"/>
        </w:tabs>
        <w:ind w:left="0"/>
        <w:rPr>
          <w:rFonts w:ascii="Arial" w:eastAsia="MS Mincho" w:hAnsi="Arial" w:cs="Arial"/>
          <w:b/>
          <w:bCs/>
          <w:sz w:val="22"/>
          <w:szCs w:val="22"/>
          <w:lang w:eastAsia="pt-BR"/>
        </w:rPr>
      </w:pPr>
    </w:p>
    <w:p w14:paraId="02344F63" w14:textId="166C909D" w:rsidR="00FF5BAF" w:rsidRPr="00DD1EA9" w:rsidRDefault="00FF5BAF" w:rsidP="00F86012">
      <w:pPr>
        <w:pStyle w:val="PargrafodaLista"/>
        <w:numPr>
          <w:ilvl w:val="1"/>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Nos</w:t>
      </w:r>
      <w:r w:rsidRPr="00DD1EA9">
        <w:rPr>
          <w:rFonts w:ascii="Arial" w:hAnsi="Arial" w:cs="Arial"/>
          <w:sz w:val="22"/>
          <w:szCs w:val="22"/>
          <w:shd w:val="clear" w:color="auto" w:fill="FFFFFF"/>
        </w:rPr>
        <w:t xml:space="preserve"> termos do art. 5º do Decreto nº 9.507, de </w:t>
      </w:r>
      <w:r w:rsidR="007D5B85" w:rsidRPr="00DD1EA9">
        <w:rPr>
          <w:rFonts w:ascii="Arial" w:hAnsi="Arial" w:cs="Arial"/>
          <w:sz w:val="22"/>
          <w:szCs w:val="22"/>
          <w:shd w:val="clear" w:color="auto" w:fill="FFFFFF"/>
        </w:rPr>
        <w:t xml:space="preserve">12 de novembro de </w:t>
      </w:r>
      <w:r w:rsidRPr="00DD1EA9">
        <w:rPr>
          <w:rFonts w:ascii="Arial" w:hAnsi="Arial" w:cs="Arial"/>
          <w:sz w:val="22"/>
          <w:szCs w:val="22"/>
          <w:shd w:val="clear" w:color="auto" w:fill="FFFFFF"/>
        </w:rPr>
        <w:t xml:space="preserve">2018, é vedada a contratação de </w:t>
      </w:r>
      <w:r w:rsidRPr="00DD1EA9">
        <w:rPr>
          <w:rFonts w:ascii="Arial" w:hAnsi="Arial" w:cs="Arial"/>
          <w:sz w:val="22"/>
          <w:szCs w:val="22"/>
        </w:rPr>
        <w:t>pessoa</w:t>
      </w:r>
      <w:r w:rsidRPr="00DD1EA9">
        <w:rPr>
          <w:rFonts w:ascii="Arial" w:hAnsi="Arial" w:cs="Arial"/>
          <w:sz w:val="22"/>
          <w:szCs w:val="22"/>
          <w:shd w:val="clear" w:color="auto" w:fill="FFFFFF"/>
        </w:rPr>
        <w:t xml:space="preserve"> jurídica na qual haja administrador ou sócio com poder de direção, familiar de:</w:t>
      </w:r>
    </w:p>
    <w:p w14:paraId="2D7ED0D3" w14:textId="751DED70" w:rsidR="00D60867" w:rsidRPr="00DD1EA9" w:rsidRDefault="00D60867" w:rsidP="00F86012">
      <w:pPr>
        <w:pStyle w:val="PargrafodaLista"/>
        <w:tabs>
          <w:tab w:val="left" w:pos="567"/>
        </w:tabs>
        <w:ind w:left="0"/>
        <w:rPr>
          <w:rFonts w:ascii="Arial" w:hAnsi="Arial" w:cs="Arial"/>
          <w:sz w:val="22"/>
          <w:szCs w:val="22"/>
          <w:shd w:val="clear" w:color="auto" w:fill="FFFFFF"/>
        </w:rPr>
      </w:pPr>
    </w:p>
    <w:p w14:paraId="3FC2A2B0" w14:textId="5EAF6FCB" w:rsidR="00614D35" w:rsidRPr="00DD1EA9" w:rsidRDefault="00614D35" w:rsidP="00F86012">
      <w:pPr>
        <w:pStyle w:val="xwestern"/>
        <w:numPr>
          <w:ilvl w:val="0"/>
          <w:numId w:val="5"/>
        </w:numPr>
        <w:shd w:val="clear" w:color="auto" w:fill="FFFFFF" w:themeFill="background1"/>
        <w:tabs>
          <w:tab w:val="left" w:pos="567"/>
        </w:tabs>
        <w:spacing w:before="0" w:beforeAutospacing="0" w:after="0" w:afterAutospacing="0"/>
        <w:ind w:left="0" w:firstLine="0"/>
        <w:jc w:val="both"/>
        <w:rPr>
          <w:rFonts w:ascii="Arial" w:hAnsi="Arial" w:cs="Arial"/>
          <w:sz w:val="22"/>
          <w:szCs w:val="22"/>
        </w:rPr>
      </w:pPr>
      <w:r w:rsidRPr="00DD1EA9">
        <w:rPr>
          <w:rFonts w:ascii="Arial" w:hAnsi="Arial" w:cs="Arial"/>
          <w:sz w:val="22"/>
          <w:szCs w:val="22"/>
          <w:shd w:val="clear" w:color="auto" w:fill="FFFFFF"/>
        </w:rPr>
        <w:lastRenderedPageBreak/>
        <w:t>detentor de cargo em comissão ou função de confiança que atue na área responsável pela demanda ou contratação; ou</w:t>
      </w:r>
    </w:p>
    <w:p w14:paraId="0B60AADF" w14:textId="77777777" w:rsidR="00614D35" w:rsidRPr="00DD1EA9" w:rsidRDefault="00614D35" w:rsidP="00F86012">
      <w:pPr>
        <w:pStyle w:val="xwestern"/>
        <w:shd w:val="clear" w:color="auto" w:fill="FFFFFF" w:themeFill="background1"/>
        <w:tabs>
          <w:tab w:val="left" w:pos="567"/>
        </w:tabs>
        <w:spacing w:before="0" w:beforeAutospacing="0" w:after="0" w:afterAutospacing="0"/>
        <w:jc w:val="both"/>
        <w:rPr>
          <w:rFonts w:ascii="Arial" w:hAnsi="Arial" w:cs="Arial"/>
          <w:sz w:val="22"/>
          <w:szCs w:val="22"/>
        </w:rPr>
      </w:pPr>
    </w:p>
    <w:p w14:paraId="28E816C6" w14:textId="6D6F5ED4" w:rsidR="00614D35" w:rsidRPr="00DD1EA9" w:rsidRDefault="00614D35" w:rsidP="00F86012">
      <w:pPr>
        <w:pStyle w:val="xwestern"/>
        <w:numPr>
          <w:ilvl w:val="0"/>
          <w:numId w:val="5"/>
        </w:numPr>
        <w:shd w:val="clear" w:color="auto" w:fill="FFFFFF" w:themeFill="background1"/>
        <w:tabs>
          <w:tab w:val="left" w:pos="567"/>
        </w:tabs>
        <w:spacing w:before="0" w:beforeAutospacing="0" w:after="0" w:afterAutospacing="0"/>
        <w:ind w:left="0" w:firstLine="0"/>
        <w:jc w:val="both"/>
        <w:rPr>
          <w:rFonts w:ascii="Arial" w:hAnsi="Arial" w:cs="Arial"/>
          <w:sz w:val="22"/>
          <w:szCs w:val="22"/>
        </w:rPr>
      </w:pPr>
      <w:r w:rsidRPr="00DD1EA9">
        <w:rPr>
          <w:rFonts w:ascii="Arial" w:hAnsi="Arial" w:cs="Arial"/>
          <w:sz w:val="22"/>
          <w:szCs w:val="22"/>
          <w:shd w:val="clear" w:color="auto" w:fill="FFFFFF"/>
        </w:rPr>
        <w:t>de autoridade hierarquicamente superior no âmbito do órgão contratante.</w:t>
      </w:r>
    </w:p>
    <w:p w14:paraId="6495D1BE" w14:textId="77777777" w:rsidR="00AB677D" w:rsidRPr="00DD1EA9" w:rsidRDefault="00AB677D" w:rsidP="00AB677D">
      <w:pPr>
        <w:pStyle w:val="xwestern"/>
        <w:shd w:val="clear" w:color="auto" w:fill="FFFFFF" w:themeFill="background1"/>
        <w:tabs>
          <w:tab w:val="left" w:pos="567"/>
        </w:tabs>
        <w:spacing w:before="0" w:beforeAutospacing="0" w:after="0" w:afterAutospacing="0"/>
        <w:jc w:val="both"/>
        <w:rPr>
          <w:rFonts w:ascii="Arial" w:hAnsi="Arial" w:cs="Arial"/>
          <w:sz w:val="22"/>
          <w:szCs w:val="22"/>
        </w:rPr>
      </w:pPr>
    </w:p>
    <w:p w14:paraId="6ABE85CA" w14:textId="33617322" w:rsidR="00614D35" w:rsidRPr="00DD1EA9" w:rsidRDefault="00614D35" w:rsidP="00F86012">
      <w:pPr>
        <w:pStyle w:val="xwestern"/>
        <w:numPr>
          <w:ilvl w:val="2"/>
          <w:numId w:val="6"/>
        </w:numPr>
        <w:shd w:val="clear" w:color="auto" w:fill="FFFFFF" w:themeFill="background1"/>
        <w:tabs>
          <w:tab w:val="left" w:pos="567"/>
        </w:tabs>
        <w:spacing w:before="0" w:beforeAutospacing="0" w:after="0" w:afterAutospacing="0"/>
        <w:ind w:left="0" w:firstLine="0"/>
        <w:jc w:val="both"/>
        <w:rPr>
          <w:rFonts w:ascii="Arial" w:hAnsi="Arial" w:cs="Arial"/>
          <w:sz w:val="22"/>
          <w:szCs w:val="22"/>
        </w:rPr>
      </w:pPr>
      <w:r w:rsidRPr="00DD1EA9">
        <w:rPr>
          <w:rFonts w:ascii="Arial" w:hAnsi="Arial" w:cs="Arial"/>
          <w:sz w:val="22"/>
          <w:szCs w:val="22"/>
          <w:shd w:val="clear" w:color="auto" w:fill="FFFFFF"/>
        </w:rPr>
        <w:t>Para os fins do disposto neste item</w:t>
      </w:r>
      <w:r w:rsidRPr="00DD1EA9">
        <w:rPr>
          <w:rFonts w:ascii="Arial" w:hAnsi="Arial" w:cs="Arial"/>
          <w:i/>
          <w:iCs/>
          <w:sz w:val="22"/>
          <w:szCs w:val="22"/>
          <w:shd w:val="clear" w:color="auto" w:fill="FFFFFF"/>
        </w:rPr>
        <w:t>,</w:t>
      </w:r>
      <w:r w:rsidRPr="00DD1EA9">
        <w:rPr>
          <w:rFonts w:ascii="Arial" w:hAnsi="Arial" w:cs="Arial"/>
          <w:sz w:val="22"/>
          <w:szCs w:val="22"/>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w:t>
      </w:r>
      <w:r w:rsidR="002A6F7D" w:rsidRPr="00DD1EA9">
        <w:rPr>
          <w:rFonts w:ascii="Arial" w:hAnsi="Arial" w:cs="Arial"/>
          <w:sz w:val="22"/>
          <w:szCs w:val="22"/>
          <w:shd w:val="clear" w:color="auto" w:fill="FFFFFF"/>
        </w:rPr>
        <w:t>.</w:t>
      </w:r>
    </w:p>
    <w:p w14:paraId="36D99F80" w14:textId="77777777" w:rsidR="00D60867" w:rsidRPr="00DD1EA9" w:rsidRDefault="00D60867" w:rsidP="00F86012">
      <w:pPr>
        <w:pStyle w:val="PargrafodaLista"/>
        <w:tabs>
          <w:tab w:val="left" w:pos="567"/>
        </w:tabs>
        <w:ind w:left="0"/>
        <w:rPr>
          <w:rFonts w:ascii="Arial" w:eastAsia="MS Mincho" w:hAnsi="Arial" w:cs="Arial"/>
          <w:b/>
          <w:bCs/>
          <w:sz w:val="22"/>
          <w:szCs w:val="22"/>
          <w:lang w:eastAsia="pt-BR"/>
        </w:rPr>
      </w:pPr>
    </w:p>
    <w:p w14:paraId="31F59AAD" w14:textId="364E33EE" w:rsidR="00FF5BAF" w:rsidRPr="00DD1EA9" w:rsidRDefault="00FF5BAF" w:rsidP="00F86012">
      <w:pPr>
        <w:pStyle w:val="PargrafodaLista"/>
        <w:numPr>
          <w:ilvl w:val="1"/>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shd w:val="clear" w:color="auto" w:fill="FFFFFF"/>
        </w:rPr>
        <w:t xml:space="preserve">Nos termos do art. 7° do Decreto n° 7.203, de 2010, é vedada, ainda, a utilização, na execução dos serviços </w:t>
      </w:r>
      <w:r w:rsidRPr="00DD1EA9">
        <w:rPr>
          <w:rFonts w:ascii="Arial" w:hAnsi="Arial" w:cs="Arial"/>
          <w:sz w:val="22"/>
          <w:szCs w:val="22"/>
        </w:rPr>
        <w:t>contratados</w:t>
      </w:r>
      <w:r w:rsidRPr="00DD1EA9">
        <w:rPr>
          <w:rFonts w:ascii="Arial" w:hAnsi="Arial" w:cs="Arial"/>
          <w:sz w:val="22"/>
          <w:szCs w:val="22"/>
          <w:shd w:val="clear" w:color="auto" w:fill="FFFFFF"/>
        </w:rPr>
        <w:t>, de empregado da futura Contratada que seja familiar de agente público ocupante de cargo em comissão ou função de confiança neste órgão contratante.</w:t>
      </w:r>
    </w:p>
    <w:p w14:paraId="712B05E7" w14:textId="77777777" w:rsidR="0078496D" w:rsidRPr="00DD1EA9" w:rsidRDefault="0078496D" w:rsidP="00F86012">
      <w:pPr>
        <w:pStyle w:val="PargrafodaLista"/>
        <w:tabs>
          <w:tab w:val="left" w:pos="567"/>
        </w:tabs>
        <w:ind w:left="0"/>
        <w:rPr>
          <w:rFonts w:ascii="Arial" w:eastAsia="MS Mincho" w:hAnsi="Arial" w:cs="Arial"/>
          <w:b/>
          <w:bCs/>
          <w:sz w:val="22"/>
          <w:szCs w:val="22"/>
          <w:lang w:eastAsia="pt-BR"/>
        </w:rPr>
      </w:pPr>
    </w:p>
    <w:p w14:paraId="4BA59885" w14:textId="2AE7091C" w:rsidR="00F95F84" w:rsidRPr="00DD1EA9" w:rsidRDefault="00FF5BAF" w:rsidP="00F86012">
      <w:pPr>
        <w:pStyle w:val="PargrafodaLista"/>
        <w:numPr>
          <w:ilvl w:val="1"/>
          <w:numId w:val="22"/>
        </w:numPr>
        <w:tabs>
          <w:tab w:val="left" w:pos="567"/>
        </w:tabs>
        <w:ind w:left="0" w:firstLine="0"/>
        <w:rPr>
          <w:rFonts w:ascii="Arial" w:eastAsia="MS Mincho" w:hAnsi="Arial" w:cs="Arial"/>
          <w:b/>
          <w:bCs/>
          <w:sz w:val="22"/>
          <w:szCs w:val="22"/>
          <w:lang w:eastAsia="pt-BR"/>
        </w:rPr>
      </w:pPr>
      <w:r w:rsidRPr="00DD1EA9">
        <w:rPr>
          <w:rFonts w:ascii="Arial" w:hAnsi="Arial" w:cs="Arial"/>
          <w:sz w:val="22"/>
          <w:szCs w:val="22"/>
        </w:rPr>
        <w:t>Como condição para participação no Pregão, o licitante assinalará “sim” ou “não” em campo próprio do sistema eletrônico, relativo às seguintes declarações:</w:t>
      </w:r>
      <w:r w:rsidRPr="00DD1EA9">
        <w:rPr>
          <w:rFonts w:ascii="Arial" w:eastAsia="Zurich BT" w:hAnsi="Arial" w:cs="Arial"/>
          <w:sz w:val="22"/>
          <w:szCs w:val="22"/>
        </w:rPr>
        <w:t xml:space="preserve"> </w:t>
      </w:r>
    </w:p>
    <w:p w14:paraId="7C5551AF" w14:textId="77777777" w:rsidR="007508DE" w:rsidRPr="00DD1EA9" w:rsidRDefault="007508DE" w:rsidP="00F86012">
      <w:pPr>
        <w:pStyle w:val="PargrafodaLista"/>
        <w:tabs>
          <w:tab w:val="left" w:pos="567"/>
        </w:tabs>
        <w:ind w:left="0"/>
        <w:rPr>
          <w:rFonts w:ascii="Arial" w:eastAsia="MS Mincho" w:hAnsi="Arial" w:cs="Arial"/>
          <w:b/>
          <w:bCs/>
          <w:sz w:val="22"/>
          <w:szCs w:val="22"/>
          <w:lang w:eastAsia="pt-BR"/>
        </w:rPr>
      </w:pPr>
    </w:p>
    <w:p w14:paraId="4EB26C3F" w14:textId="77777777" w:rsidR="00FF5BAF" w:rsidRPr="00DD1EA9" w:rsidRDefault="00FF5BAF" w:rsidP="00F86012">
      <w:pPr>
        <w:pStyle w:val="PargrafodaLista"/>
        <w:numPr>
          <w:ilvl w:val="0"/>
          <w:numId w:val="4"/>
        </w:numPr>
        <w:tabs>
          <w:tab w:val="left" w:pos="567"/>
          <w:tab w:val="left" w:pos="1440"/>
        </w:tabs>
        <w:autoSpaceDE w:val="0"/>
        <w:snapToGrid w:val="0"/>
        <w:ind w:left="0" w:firstLine="0"/>
        <w:rPr>
          <w:rFonts w:ascii="Arial" w:hAnsi="Arial" w:cs="Arial"/>
          <w:bCs/>
          <w:vanish/>
          <w:sz w:val="22"/>
          <w:szCs w:val="22"/>
        </w:rPr>
      </w:pPr>
    </w:p>
    <w:p w14:paraId="2DEF818F" w14:textId="77777777" w:rsidR="00FF5BAF" w:rsidRPr="00DD1EA9" w:rsidRDefault="00FF5BAF" w:rsidP="00F86012">
      <w:pPr>
        <w:pStyle w:val="PargrafodaLista"/>
        <w:numPr>
          <w:ilvl w:val="1"/>
          <w:numId w:val="4"/>
        </w:numPr>
        <w:tabs>
          <w:tab w:val="left" w:pos="567"/>
          <w:tab w:val="left" w:pos="1440"/>
        </w:tabs>
        <w:autoSpaceDE w:val="0"/>
        <w:snapToGrid w:val="0"/>
        <w:ind w:left="0" w:firstLine="0"/>
        <w:rPr>
          <w:rFonts w:ascii="Arial" w:hAnsi="Arial" w:cs="Arial"/>
          <w:bCs/>
          <w:vanish/>
          <w:sz w:val="22"/>
          <w:szCs w:val="22"/>
        </w:rPr>
      </w:pPr>
    </w:p>
    <w:p w14:paraId="584A082A" w14:textId="77777777" w:rsidR="00FF5BAF" w:rsidRPr="00DD1EA9" w:rsidRDefault="00FF5BAF" w:rsidP="00F86012">
      <w:pPr>
        <w:pStyle w:val="PargrafodaLista"/>
        <w:numPr>
          <w:ilvl w:val="1"/>
          <w:numId w:val="4"/>
        </w:numPr>
        <w:tabs>
          <w:tab w:val="left" w:pos="567"/>
          <w:tab w:val="left" w:pos="1440"/>
        </w:tabs>
        <w:autoSpaceDE w:val="0"/>
        <w:snapToGrid w:val="0"/>
        <w:ind w:left="0" w:firstLine="0"/>
        <w:rPr>
          <w:rFonts w:ascii="Arial" w:hAnsi="Arial" w:cs="Arial"/>
          <w:bCs/>
          <w:vanish/>
          <w:sz w:val="22"/>
          <w:szCs w:val="22"/>
        </w:rPr>
      </w:pPr>
    </w:p>
    <w:p w14:paraId="2B281C75" w14:textId="77777777" w:rsidR="00FF5BAF" w:rsidRPr="00DD1EA9" w:rsidRDefault="00FF5BAF" w:rsidP="00F86012">
      <w:pPr>
        <w:pStyle w:val="PargrafodaLista"/>
        <w:numPr>
          <w:ilvl w:val="1"/>
          <w:numId w:val="4"/>
        </w:numPr>
        <w:tabs>
          <w:tab w:val="left" w:pos="567"/>
          <w:tab w:val="left" w:pos="1440"/>
        </w:tabs>
        <w:autoSpaceDE w:val="0"/>
        <w:snapToGrid w:val="0"/>
        <w:ind w:left="0" w:firstLine="0"/>
        <w:rPr>
          <w:rFonts w:ascii="Arial" w:hAnsi="Arial" w:cs="Arial"/>
          <w:bCs/>
          <w:vanish/>
          <w:sz w:val="22"/>
          <w:szCs w:val="22"/>
        </w:rPr>
      </w:pPr>
    </w:p>
    <w:p w14:paraId="3CD88F3E" w14:textId="7219C62D"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hAnsi="Arial" w:cs="Arial"/>
          <w:sz w:val="22"/>
          <w:szCs w:val="22"/>
        </w:rPr>
      </w:pPr>
      <w:r w:rsidRPr="00DD1EA9">
        <w:rPr>
          <w:rFonts w:ascii="Arial" w:hAnsi="Arial" w:cs="Arial"/>
          <w:sz w:val="22"/>
          <w:szCs w:val="22"/>
        </w:rPr>
        <w:t>que cumpre os requisitos estabelecidos no artigo 3° da Lei Complementar nº 123, de 2006, estando apto a usufruir do tratamento favorecido estabelecido em seus arts. 42 a 49</w:t>
      </w:r>
      <w:r w:rsidR="00C052F6" w:rsidRPr="00DD1EA9">
        <w:rPr>
          <w:rFonts w:ascii="Arial" w:hAnsi="Arial" w:cs="Arial"/>
          <w:sz w:val="22"/>
          <w:szCs w:val="22"/>
        </w:rPr>
        <w:t>;</w:t>
      </w:r>
    </w:p>
    <w:p w14:paraId="06D9F1B1" w14:textId="77777777" w:rsidR="00C052F6" w:rsidRPr="00DD1EA9" w:rsidRDefault="00C052F6" w:rsidP="00F86012">
      <w:pPr>
        <w:pStyle w:val="PargrafodaLista"/>
        <w:tabs>
          <w:tab w:val="left" w:pos="567"/>
          <w:tab w:val="left" w:pos="1440"/>
        </w:tabs>
        <w:autoSpaceDE w:val="0"/>
        <w:snapToGrid w:val="0"/>
        <w:ind w:left="0"/>
        <w:rPr>
          <w:rFonts w:ascii="Arial" w:hAnsi="Arial" w:cs="Arial"/>
          <w:sz w:val="22"/>
          <w:szCs w:val="22"/>
        </w:rPr>
      </w:pPr>
    </w:p>
    <w:p w14:paraId="5AFC1616" w14:textId="323FC0FE" w:rsidR="00FF5BAF" w:rsidRPr="00DD1EA9" w:rsidRDefault="00FF5BAF" w:rsidP="00F86012">
      <w:pPr>
        <w:pStyle w:val="PargrafodaLista"/>
        <w:numPr>
          <w:ilvl w:val="3"/>
          <w:numId w:val="22"/>
        </w:numPr>
        <w:tabs>
          <w:tab w:val="left" w:pos="567"/>
          <w:tab w:val="left" w:pos="1440"/>
        </w:tabs>
        <w:autoSpaceDE w:val="0"/>
        <w:snapToGrid w:val="0"/>
        <w:ind w:left="0" w:firstLine="0"/>
        <w:rPr>
          <w:rFonts w:ascii="Arial" w:hAnsi="Arial" w:cs="Arial"/>
          <w:sz w:val="22"/>
          <w:szCs w:val="22"/>
        </w:rPr>
      </w:pPr>
      <w:r w:rsidRPr="00DD1EA9">
        <w:rPr>
          <w:rFonts w:ascii="Arial" w:hAnsi="Arial" w:cs="Arial"/>
          <w:bCs/>
          <w:sz w:val="22"/>
          <w:szCs w:val="22"/>
        </w:rPr>
        <w:t>nos itens exclusivos para participação de microempresas e empresas de pequeno porte, a assinalação do campo “não” impedirá o prosseguimento no certame;</w:t>
      </w:r>
    </w:p>
    <w:p w14:paraId="52DBA863" w14:textId="77777777" w:rsidR="00C052F6" w:rsidRPr="00DD1EA9" w:rsidRDefault="00C052F6" w:rsidP="00F86012">
      <w:pPr>
        <w:pStyle w:val="PargrafodaLista"/>
        <w:tabs>
          <w:tab w:val="left" w:pos="567"/>
          <w:tab w:val="left" w:pos="1440"/>
        </w:tabs>
        <w:autoSpaceDE w:val="0"/>
        <w:snapToGrid w:val="0"/>
        <w:ind w:left="0"/>
        <w:rPr>
          <w:rFonts w:ascii="Arial" w:hAnsi="Arial" w:cs="Arial"/>
          <w:sz w:val="22"/>
          <w:szCs w:val="22"/>
        </w:rPr>
      </w:pPr>
    </w:p>
    <w:p w14:paraId="13E83EA9" w14:textId="4FD7CF2E" w:rsidR="00FF5BAF" w:rsidRPr="00DD1EA9" w:rsidRDefault="00FF5BAF" w:rsidP="00F86012">
      <w:pPr>
        <w:pStyle w:val="PargrafodaLista"/>
        <w:numPr>
          <w:ilvl w:val="3"/>
          <w:numId w:val="22"/>
        </w:numPr>
        <w:tabs>
          <w:tab w:val="left" w:pos="567"/>
          <w:tab w:val="left" w:pos="1440"/>
        </w:tabs>
        <w:autoSpaceDE w:val="0"/>
        <w:snapToGrid w:val="0"/>
        <w:ind w:left="0" w:firstLine="0"/>
        <w:rPr>
          <w:rFonts w:ascii="Arial" w:hAnsi="Arial" w:cs="Arial"/>
          <w:sz w:val="22"/>
          <w:szCs w:val="22"/>
        </w:rPr>
      </w:pPr>
      <w:r w:rsidRPr="00DD1EA9">
        <w:rPr>
          <w:rFonts w:ascii="Arial" w:hAnsi="Arial" w:cs="Arial"/>
          <w:sz w:val="22"/>
          <w:szCs w:val="22"/>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25340329" w14:textId="77777777" w:rsidR="00C052F6" w:rsidRPr="00DD1EA9" w:rsidRDefault="00C052F6" w:rsidP="00F86012">
      <w:pPr>
        <w:pStyle w:val="PargrafodaLista"/>
        <w:tabs>
          <w:tab w:val="left" w:pos="567"/>
          <w:tab w:val="left" w:pos="1440"/>
        </w:tabs>
        <w:autoSpaceDE w:val="0"/>
        <w:snapToGrid w:val="0"/>
        <w:ind w:left="0"/>
        <w:rPr>
          <w:rFonts w:ascii="Arial" w:hAnsi="Arial" w:cs="Arial"/>
          <w:sz w:val="22"/>
          <w:szCs w:val="22"/>
        </w:rPr>
      </w:pPr>
    </w:p>
    <w:p w14:paraId="4FB885C0" w14:textId="0A7AB240"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hAnsi="Arial" w:cs="Arial"/>
          <w:sz w:val="22"/>
          <w:szCs w:val="22"/>
        </w:rPr>
      </w:pPr>
      <w:r w:rsidRPr="00DD1EA9">
        <w:rPr>
          <w:rFonts w:ascii="Arial" w:hAnsi="Arial" w:cs="Arial"/>
          <w:sz w:val="22"/>
          <w:szCs w:val="22"/>
        </w:rPr>
        <w:t>que está ciente e concorda com as condições contidas no Edital e seus anexos;</w:t>
      </w:r>
    </w:p>
    <w:p w14:paraId="2014E91D" w14:textId="77777777" w:rsidR="00C052F6" w:rsidRPr="00DD1EA9" w:rsidRDefault="00C052F6" w:rsidP="00F86012">
      <w:pPr>
        <w:pStyle w:val="PargrafodaLista"/>
        <w:tabs>
          <w:tab w:val="left" w:pos="567"/>
          <w:tab w:val="left" w:pos="1440"/>
        </w:tabs>
        <w:autoSpaceDE w:val="0"/>
        <w:snapToGrid w:val="0"/>
        <w:ind w:left="0"/>
        <w:rPr>
          <w:rFonts w:ascii="Arial" w:hAnsi="Arial" w:cs="Arial"/>
          <w:sz w:val="22"/>
          <w:szCs w:val="22"/>
        </w:rPr>
      </w:pPr>
    </w:p>
    <w:p w14:paraId="74F004F7" w14:textId="5D3FC949"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DD1EA9">
        <w:rPr>
          <w:rFonts w:ascii="Arial" w:eastAsia="Zurich BT" w:hAnsi="Arial" w:cs="Arial"/>
          <w:sz w:val="22"/>
          <w:szCs w:val="22"/>
        </w:rPr>
        <w:t>que cumpre os requisitos para a habilitação definidos no Edital e que a proposta apresentada está em conformidade com as exigências editalícias;</w:t>
      </w:r>
    </w:p>
    <w:p w14:paraId="7319E7DB" w14:textId="77777777" w:rsidR="00C052F6" w:rsidRPr="00DD1EA9" w:rsidRDefault="00C052F6" w:rsidP="00F86012">
      <w:pPr>
        <w:pStyle w:val="PargrafodaLista"/>
        <w:tabs>
          <w:tab w:val="left" w:pos="567"/>
          <w:tab w:val="left" w:pos="1440"/>
        </w:tabs>
        <w:autoSpaceDE w:val="0"/>
        <w:snapToGrid w:val="0"/>
        <w:ind w:left="0"/>
        <w:rPr>
          <w:rFonts w:ascii="Arial" w:eastAsia="Zurich BT" w:hAnsi="Arial" w:cs="Arial"/>
          <w:sz w:val="22"/>
          <w:szCs w:val="22"/>
        </w:rPr>
      </w:pPr>
    </w:p>
    <w:p w14:paraId="36FB7F5A" w14:textId="379D10FB"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DD1EA9">
        <w:rPr>
          <w:rFonts w:ascii="Arial" w:hAnsi="Arial" w:cs="Arial"/>
          <w:sz w:val="22"/>
          <w:szCs w:val="22"/>
        </w:rPr>
        <w:t xml:space="preserve">que inexistem fatos impeditivos para sua habilitação no certame, ciente da obrigatoriedade de declarar ocorrências posteriores; </w:t>
      </w:r>
    </w:p>
    <w:p w14:paraId="1FA14287" w14:textId="77777777" w:rsidR="00C052F6" w:rsidRPr="00DD1EA9" w:rsidRDefault="00C052F6" w:rsidP="00F86012">
      <w:pPr>
        <w:pStyle w:val="PargrafodaLista"/>
        <w:tabs>
          <w:tab w:val="left" w:pos="567"/>
          <w:tab w:val="left" w:pos="1440"/>
        </w:tabs>
        <w:autoSpaceDE w:val="0"/>
        <w:snapToGrid w:val="0"/>
        <w:ind w:left="0"/>
        <w:rPr>
          <w:rFonts w:ascii="Arial" w:eastAsia="Zurich BT" w:hAnsi="Arial" w:cs="Arial"/>
          <w:sz w:val="22"/>
          <w:szCs w:val="22"/>
        </w:rPr>
      </w:pPr>
    </w:p>
    <w:p w14:paraId="695170D7" w14:textId="28E87D74"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DD1EA9">
        <w:rPr>
          <w:rFonts w:ascii="Arial" w:hAnsi="Arial" w:cs="Arial"/>
          <w:sz w:val="22"/>
          <w:szCs w:val="22"/>
        </w:rPr>
        <w:t>que não emprega menor de 18 anos em trabalho noturno, perigoso ou insalubre e não emprega menor de 16 anos, salvo menor, a partir de 14 anos, na condição de aprendiz, nos termos do artigo 7°, XXXIII, da Constituição;</w:t>
      </w:r>
    </w:p>
    <w:p w14:paraId="7A2184D5" w14:textId="77777777" w:rsidR="00C052F6" w:rsidRPr="00DD1EA9" w:rsidRDefault="00C052F6" w:rsidP="00F86012">
      <w:pPr>
        <w:pStyle w:val="PargrafodaLista"/>
        <w:tabs>
          <w:tab w:val="left" w:pos="567"/>
          <w:tab w:val="left" w:pos="1440"/>
        </w:tabs>
        <w:autoSpaceDE w:val="0"/>
        <w:snapToGrid w:val="0"/>
        <w:ind w:left="0"/>
        <w:rPr>
          <w:rFonts w:ascii="Arial" w:eastAsia="Zurich BT" w:hAnsi="Arial" w:cs="Arial"/>
          <w:sz w:val="22"/>
          <w:szCs w:val="22"/>
        </w:rPr>
      </w:pPr>
    </w:p>
    <w:p w14:paraId="7462DD71" w14:textId="524B83E3"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hAnsi="Arial" w:cs="Arial"/>
          <w:sz w:val="22"/>
          <w:szCs w:val="22"/>
        </w:rPr>
      </w:pPr>
      <w:r w:rsidRPr="00DD1EA9">
        <w:rPr>
          <w:rFonts w:ascii="Arial" w:eastAsia="Zurich BT" w:hAnsi="Arial" w:cs="Arial"/>
          <w:sz w:val="22"/>
          <w:szCs w:val="22"/>
        </w:rPr>
        <w:t>que a proposta foi elaborada de forma independente, nos termos d</w:t>
      </w:r>
      <w:r w:rsidRPr="00DD1EA9">
        <w:rPr>
          <w:rFonts w:ascii="Arial" w:hAnsi="Arial" w:cs="Arial"/>
          <w:sz w:val="22"/>
          <w:szCs w:val="22"/>
        </w:rPr>
        <w:t>a Instrução Normativa SLTI/MP nº 2, de 16 de setembro de 2009</w:t>
      </w:r>
      <w:r w:rsidR="00C052F6" w:rsidRPr="00DD1EA9">
        <w:rPr>
          <w:rFonts w:ascii="Arial" w:hAnsi="Arial" w:cs="Arial"/>
          <w:sz w:val="22"/>
          <w:szCs w:val="22"/>
        </w:rPr>
        <w:t>;</w:t>
      </w:r>
    </w:p>
    <w:p w14:paraId="360F73BB" w14:textId="77777777" w:rsidR="00C052F6" w:rsidRPr="00DD1EA9" w:rsidRDefault="00C052F6" w:rsidP="00F86012">
      <w:pPr>
        <w:pStyle w:val="PargrafodaLista"/>
        <w:tabs>
          <w:tab w:val="left" w:pos="567"/>
          <w:tab w:val="left" w:pos="1440"/>
        </w:tabs>
        <w:autoSpaceDE w:val="0"/>
        <w:snapToGrid w:val="0"/>
        <w:ind w:left="0"/>
        <w:rPr>
          <w:rFonts w:ascii="Arial" w:hAnsi="Arial" w:cs="Arial"/>
          <w:sz w:val="22"/>
          <w:szCs w:val="22"/>
        </w:rPr>
      </w:pPr>
    </w:p>
    <w:p w14:paraId="0FD62320" w14:textId="037DA168"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DD1EA9">
        <w:rPr>
          <w:rFonts w:ascii="Arial" w:eastAsia="Zurich BT" w:hAnsi="Arial" w:cs="Arial"/>
          <w:sz w:val="22"/>
          <w:szCs w:val="22"/>
        </w:rPr>
        <w:t xml:space="preserve"> que não possui, em sua cadeia produtiva, empregados executando trabalho degradante ou forçado, observando o disposto nos incisos III e IV do art. 1º e no inciso III do art. 5º da Constituição Federal;</w:t>
      </w:r>
      <w:r w:rsidR="00C052F6" w:rsidRPr="00DD1EA9">
        <w:rPr>
          <w:rFonts w:ascii="Arial" w:eastAsia="Zurich BT" w:hAnsi="Arial" w:cs="Arial"/>
          <w:sz w:val="22"/>
          <w:szCs w:val="22"/>
        </w:rPr>
        <w:t xml:space="preserve"> e</w:t>
      </w:r>
    </w:p>
    <w:p w14:paraId="666D24B3" w14:textId="77777777" w:rsidR="00C052F6" w:rsidRPr="00DD1EA9" w:rsidRDefault="00C052F6" w:rsidP="00F86012">
      <w:pPr>
        <w:pStyle w:val="PargrafodaLista"/>
        <w:tabs>
          <w:tab w:val="left" w:pos="567"/>
          <w:tab w:val="left" w:pos="1440"/>
        </w:tabs>
        <w:autoSpaceDE w:val="0"/>
        <w:snapToGrid w:val="0"/>
        <w:ind w:left="0"/>
        <w:rPr>
          <w:rFonts w:ascii="Arial" w:eastAsia="Zurich BT" w:hAnsi="Arial" w:cs="Arial"/>
          <w:sz w:val="22"/>
          <w:szCs w:val="22"/>
        </w:rPr>
      </w:pPr>
    </w:p>
    <w:p w14:paraId="250E4BD5" w14:textId="05A5C450"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DD1EA9">
        <w:rPr>
          <w:rFonts w:ascii="Arial" w:eastAsia="Zurich BT" w:hAnsi="Arial" w:cs="Arial"/>
          <w:sz w:val="22"/>
          <w:szCs w:val="22"/>
        </w:rPr>
        <w:t xml:space="preserve"> 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2A732F8A" w14:textId="77777777" w:rsidR="00C052F6" w:rsidRPr="00DD1EA9" w:rsidRDefault="00C052F6" w:rsidP="00F86012">
      <w:pPr>
        <w:tabs>
          <w:tab w:val="left" w:pos="567"/>
        </w:tabs>
        <w:rPr>
          <w:rFonts w:ascii="Arial" w:eastAsia="Zurich BT" w:hAnsi="Arial" w:cs="Arial"/>
          <w:sz w:val="22"/>
          <w:szCs w:val="22"/>
        </w:rPr>
      </w:pPr>
    </w:p>
    <w:p w14:paraId="37182D95" w14:textId="72838F1A"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DD1EA9">
        <w:rPr>
          <w:rFonts w:ascii="Arial" w:hAnsi="Arial" w:cs="Arial"/>
          <w:sz w:val="22"/>
          <w:szCs w:val="22"/>
        </w:rPr>
        <w:lastRenderedPageBreak/>
        <w:t>A declaração falsa relativa ao cumprimento de qualquer condição sujeitará o licitante às sanções previstas em lei e neste Edital.</w:t>
      </w:r>
    </w:p>
    <w:p w14:paraId="3C15D74D" w14:textId="77777777" w:rsidR="00AB677D" w:rsidRPr="00DD1EA9" w:rsidRDefault="00AB677D" w:rsidP="00AB677D">
      <w:pPr>
        <w:pStyle w:val="PargrafodaLista"/>
        <w:tabs>
          <w:tab w:val="left" w:pos="567"/>
          <w:tab w:val="left" w:pos="1440"/>
        </w:tabs>
        <w:autoSpaceDE w:val="0"/>
        <w:snapToGrid w:val="0"/>
        <w:ind w:left="0"/>
        <w:rPr>
          <w:rFonts w:ascii="Arial" w:eastAsia="Zurich BT" w:hAnsi="Arial" w:cs="Arial"/>
          <w:sz w:val="22"/>
          <w:szCs w:val="22"/>
        </w:rPr>
      </w:pPr>
    </w:p>
    <w:p w14:paraId="359974E9" w14:textId="38D07E3B" w:rsidR="00FF5BAF" w:rsidRPr="00DD1EA9" w:rsidRDefault="00FF5BAF" w:rsidP="00F86012">
      <w:pPr>
        <w:pStyle w:val="PargrafodaLista"/>
        <w:numPr>
          <w:ilvl w:val="0"/>
          <w:numId w:val="22"/>
        </w:numPr>
        <w:shd w:val="clear" w:color="auto" w:fill="E4F0F0"/>
        <w:tabs>
          <w:tab w:val="left" w:pos="567"/>
        </w:tabs>
        <w:ind w:left="0" w:firstLine="0"/>
        <w:rPr>
          <w:rFonts w:ascii="Arial" w:eastAsia="Zurich BT" w:hAnsi="Arial" w:cs="Arial"/>
          <w:b/>
          <w:bCs/>
          <w:sz w:val="22"/>
          <w:szCs w:val="22"/>
        </w:rPr>
      </w:pPr>
      <w:r w:rsidRPr="00DD1EA9">
        <w:rPr>
          <w:rFonts w:ascii="Arial" w:hAnsi="Arial" w:cs="Arial"/>
          <w:b/>
          <w:bCs/>
          <w:sz w:val="22"/>
          <w:szCs w:val="22"/>
        </w:rPr>
        <w:t>APRESENTAÇÃO DA PROPOSTA E DOS DOCUMENTOS DE HABILITAÇÃO</w:t>
      </w:r>
    </w:p>
    <w:p w14:paraId="31876FA2" w14:textId="77777777" w:rsidR="00291A01" w:rsidRPr="00DD1EA9" w:rsidRDefault="00291A01" w:rsidP="00F86012">
      <w:pPr>
        <w:pStyle w:val="PargrafodaLista"/>
        <w:tabs>
          <w:tab w:val="left" w:pos="567"/>
          <w:tab w:val="left" w:pos="1440"/>
        </w:tabs>
        <w:autoSpaceDE w:val="0"/>
        <w:snapToGrid w:val="0"/>
        <w:ind w:left="0"/>
        <w:rPr>
          <w:rFonts w:ascii="Arial" w:eastAsia="Zurich BT" w:hAnsi="Arial" w:cs="Arial"/>
          <w:b/>
          <w:bCs/>
          <w:sz w:val="22"/>
          <w:szCs w:val="22"/>
        </w:rPr>
      </w:pPr>
    </w:p>
    <w:p w14:paraId="5B26E8EF" w14:textId="51C66722"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436F6F53" w14:textId="77777777" w:rsidR="0030126F" w:rsidRPr="00DD1EA9" w:rsidRDefault="0030126F" w:rsidP="00F86012">
      <w:pPr>
        <w:pStyle w:val="PargrafodaLista"/>
        <w:tabs>
          <w:tab w:val="left" w:pos="567"/>
          <w:tab w:val="left" w:pos="1440"/>
        </w:tabs>
        <w:autoSpaceDE w:val="0"/>
        <w:snapToGrid w:val="0"/>
        <w:ind w:left="0"/>
        <w:rPr>
          <w:rFonts w:ascii="Arial" w:eastAsia="Zurich BT" w:hAnsi="Arial" w:cs="Arial"/>
          <w:b/>
          <w:bCs/>
          <w:sz w:val="22"/>
          <w:szCs w:val="22"/>
        </w:rPr>
      </w:pPr>
    </w:p>
    <w:p w14:paraId="7EC2EDF0" w14:textId="46DFA1D7"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 envio da proposta, acompanhada dos documentos de habilitação exigidos neste Edital, ocorrerá por meio de chave de acesso e senha.</w:t>
      </w:r>
    </w:p>
    <w:p w14:paraId="092F8F99" w14:textId="77777777" w:rsidR="00B46628" w:rsidRPr="00DD1EA9" w:rsidRDefault="00B46628" w:rsidP="00F86012">
      <w:pPr>
        <w:pStyle w:val="PargrafodaLista"/>
        <w:tabs>
          <w:tab w:val="left" w:pos="567"/>
        </w:tabs>
        <w:ind w:left="0"/>
        <w:rPr>
          <w:rFonts w:ascii="Arial" w:eastAsia="Zurich BT" w:hAnsi="Arial" w:cs="Arial"/>
          <w:b/>
          <w:bCs/>
          <w:sz w:val="22"/>
          <w:szCs w:val="22"/>
        </w:rPr>
      </w:pPr>
    </w:p>
    <w:p w14:paraId="172F1D94" w14:textId="0BD41BB6"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Os licitantes poderão deixar de apresentar os documentos de habilitação que constem do SICAF, assegurado aos demais licitantes o direito de acesso aos dados constantes dos sistemas.</w:t>
      </w:r>
    </w:p>
    <w:p w14:paraId="6F6D5180" w14:textId="77777777" w:rsidR="00B46628" w:rsidRPr="00DD1EA9" w:rsidRDefault="00B46628" w:rsidP="00F86012">
      <w:pPr>
        <w:pStyle w:val="PargrafodaLista"/>
        <w:tabs>
          <w:tab w:val="left" w:pos="567"/>
        </w:tabs>
        <w:ind w:left="0"/>
        <w:rPr>
          <w:rFonts w:ascii="Arial" w:eastAsia="Zurich BT" w:hAnsi="Arial" w:cs="Arial"/>
          <w:b/>
          <w:bCs/>
          <w:sz w:val="22"/>
          <w:szCs w:val="22"/>
        </w:rPr>
      </w:pPr>
    </w:p>
    <w:p w14:paraId="058E8751" w14:textId="1FF02DDE"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eastAsia="Arial" w:hAnsi="Arial" w:cs="Arial"/>
          <w:sz w:val="22"/>
          <w:szCs w:val="22"/>
        </w:rPr>
        <w:t>As Microempresas e Empresas de Pequeno Porte deverão encaminhar a documentação de habilitação, ainda que haja alguma restrição de regularidade fiscal e trabalhista, nos termos do art. 43, § 1º da LC nº 123, de 2006.</w:t>
      </w:r>
      <w:r w:rsidRPr="00DD1EA9">
        <w:rPr>
          <w:rFonts w:ascii="Arial" w:hAnsi="Arial" w:cs="Arial"/>
          <w:sz w:val="22"/>
          <w:szCs w:val="22"/>
        </w:rPr>
        <w:t xml:space="preserve"> </w:t>
      </w:r>
    </w:p>
    <w:p w14:paraId="4A858F11" w14:textId="77777777" w:rsidR="00B46628" w:rsidRPr="00DD1EA9" w:rsidRDefault="00B46628" w:rsidP="00F86012">
      <w:pPr>
        <w:pStyle w:val="PargrafodaLista"/>
        <w:tabs>
          <w:tab w:val="left" w:pos="567"/>
        </w:tabs>
        <w:ind w:left="0"/>
        <w:rPr>
          <w:rFonts w:ascii="Arial" w:eastAsia="Zurich BT" w:hAnsi="Arial" w:cs="Arial"/>
          <w:b/>
          <w:bCs/>
          <w:sz w:val="22"/>
          <w:szCs w:val="22"/>
        </w:rPr>
      </w:pPr>
    </w:p>
    <w:p w14:paraId="47E9EC04" w14:textId="2AF7AD35"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317FE36F" w14:textId="77777777" w:rsidR="00B46628" w:rsidRPr="00DD1EA9" w:rsidRDefault="00B46628" w:rsidP="00F86012">
      <w:pPr>
        <w:pStyle w:val="PargrafodaLista"/>
        <w:tabs>
          <w:tab w:val="left" w:pos="567"/>
        </w:tabs>
        <w:ind w:left="0"/>
        <w:rPr>
          <w:rFonts w:ascii="Arial" w:eastAsia="Zurich BT" w:hAnsi="Arial" w:cs="Arial"/>
          <w:b/>
          <w:bCs/>
          <w:sz w:val="22"/>
          <w:szCs w:val="22"/>
        </w:rPr>
      </w:pPr>
    </w:p>
    <w:p w14:paraId="74103B21" w14:textId="2140050A"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Até a abertura da sessão pública, os licitantes poderão retirar ou substituir a proposta e os documentos de habilitação anteriormente inseridos no sistema</w:t>
      </w:r>
      <w:r w:rsidR="00B46628" w:rsidRPr="00DD1EA9">
        <w:rPr>
          <w:rFonts w:ascii="Arial" w:hAnsi="Arial" w:cs="Arial"/>
          <w:sz w:val="22"/>
          <w:szCs w:val="22"/>
        </w:rPr>
        <w:t>.</w:t>
      </w:r>
    </w:p>
    <w:p w14:paraId="275B59D8" w14:textId="77777777" w:rsidR="002D43D1" w:rsidRPr="00DD1EA9" w:rsidRDefault="002D43D1" w:rsidP="00F86012">
      <w:pPr>
        <w:pStyle w:val="PargrafodaLista"/>
        <w:tabs>
          <w:tab w:val="left" w:pos="567"/>
        </w:tabs>
        <w:ind w:left="0"/>
        <w:rPr>
          <w:rFonts w:ascii="Arial" w:eastAsia="Zurich BT" w:hAnsi="Arial" w:cs="Arial"/>
          <w:b/>
          <w:bCs/>
          <w:sz w:val="22"/>
          <w:szCs w:val="22"/>
        </w:rPr>
      </w:pPr>
    </w:p>
    <w:p w14:paraId="2DB94D7C" w14:textId="595AA837"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Não será estabelecida, nessa etapa do certame, ordem de classificação entre as propostas apresentadas, o que somente ocorrerá após a realização dos procedimentos de negociação e julgamento da proposta.</w:t>
      </w:r>
    </w:p>
    <w:p w14:paraId="04442CA2" w14:textId="77777777" w:rsidR="002D43D1" w:rsidRPr="00DD1EA9" w:rsidRDefault="002D43D1" w:rsidP="00F86012">
      <w:pPr>
        <w:pStyle w:val="PargrafodaLista"/>
        <w:tabs>
          <w:tab w:val="left" w:pos="567"/>
        </w:tabs>
        <w:ind w:left="0"/>
        <w:rPr>
          <w:rFonts w:ascii="Arial" w:eastAsia="Zurich BT" w:hAnsi="Arial" w:cs="Arial"/>
          <w:b/>
          <w:bCs/>
          <w:sz w:val="22"/>
          <w:szCs w:val="22"/>
        </w:rPr>
      </w:pPr>
    </w:p>
    <w:p w14:paraId="38DE687C" w14:textId="0C6F9E49"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Os documentos que compõem a proposta e a habilitação do licitante melhor classificado somente serão disponibilizados para avaliação do pregoeiro e para acesso público após o encerramento do envio de lances.</w:t>
      </w:r>
    </w:p>
    <w:p w14:paraId="00980095" w14:textId="77777777" w:rsidR="002D43D1" w:rsidRPr="00DD1EA9" w:rsidRDefault="002D43D1" w:rsidP="00F86012">
      <w:pPr>
        <w:pStyle w:val="PargrafodaLista"/>
        <w:tabs>
          <w:tab w:val="left" w:pos="567"/>
        </w:tabs>
        <w:ind w:left="0"/>
        <w:rPr>
          <w:rFonts w:ascii="Arial" w:eastAsia="Zurich BT" w:hAnsi="Arial" w:cs="Arial"/>
          <w:b/>
          <w:bCs/>
          <w:sz w:val="22"/>
          <w:szCs w:val="22"/>
        </w:rPr>
      </w:pPr>
    </w:p>
    <w:p w14:paraId="475B401A" w14:textId="621EB0FB" w:rsidR="00FF5BAF" w:rsidRPr="00DD1EA9" w:rsidRDefault="00FF5BAF" w:rsidP="00F86012">
      <w:pPr>
        <w:pStyle w:val="PargrafodaLista"/>
        <w:numPr>
          <w:ilvl w:val="0"/>
          <w:numId w:val="22"/>
        </w:numPr>
        <w:shd w:val="clear" w:color="auto" w:fill="E4F0F0"/>
        <w:tabs>
          <w:tab w:val="left" w:pos="567"/>
        </w:tabs>
        <w:ind w:left="0" w:firstLine="0"/>
        <w:rPr>
          <w:rFonts w:ascii="Arial" w:eastAsia="Zurich BT" w:hAnsi="Arial" w:cs="Arial"/>
          <w:b/>
          <w:bCs/>
          <w:sz w:val="22"/>
          <w:szCs w:val="22"/>
        </w:rPr>
      </w:pPr>
      <w:r w:rsidRPr="00DD1EA9">
        <w:rPr>
          <w:rFonts w:ascii="Arial" w:hAnsi="Arial" w:cs="Arial"/>
          <w:b/>
          <w:bCs/>
          <w:sz w:val="22"/>
          <w:szCs w:val="22"/>
        </w:rPr>
        <w:t>PREENCHIMENTO DA PROPOSTA</w:t>
      </w:r>
    </w:p>
    <w:p w14:paraId="4E786932" w14:textId="77777777" w:rsidR="00BE5D49" w:rsidRPr="00DD1EA9" w:rsidRDefault="00BE5D49" w:rsidP="00F86012">
      <w:pPr>
        <w:pStyle w:val="PargrafodaLista"/>
        <w:tabs>
          <w:tab w:val="left" w:pos="567"/>
          <w:tab w:val="left" w:pos="1440"/>
        </w:tabs>
        <w:autoSpaceDE w:val="0"/>
        <w:snapToGrid w:val="0"/>
        <w:ind w:left="0"/>
        <w:rPr>
          <w:rFonts w:ascii="Arial" w:eastAsia="Zurich BT" w:hAnsi="Arial" w:cs="Arial"/>
          <w:b/>
          <w:bCs/>
          <w:sz w:val="22"/>
          <w:szCs w:val="22"/>
        </w:rPr>
      </w:pPr>
    </w:p>
    <w:p w14:paraId="122A1CA9" w14:textId="7243F942"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 licitante deverá enviar sua proposta mediante o preenchimento, no sistema eletrônico, dos seguintes campos:</w:t>
      </w:r>
    </w:p>
    <w:p w14:paraId="34BE506A" w14:textId="77777777" w:rsidR="00CF2655" w:rsidRPr="00DD1EA9" w:rsidRDefault="00CF2655" w:rsidP="00F86012">
      <w:pPr>
        <w:pStyle w:val="PargrafodaLista"/>
        <w:tabs>
          <w:tab w:val="left" w:pos="567"/>
          <w:tab w:val="left" w:pos="1440"/>
        </w:tabs>
        <w:autoSpaceDE w:val="0"/>
        <w:snapToGrid w:val="0"/>
        <w:ind w:left="0"/>
        <w:rPr>
          <w:rFonts w:ascii="Arial" w:eastAsia="Zurich BT" w:hAnsi="Arial" w:cs="Arial"/>
          <w:b/>
          <w:bCs/>
          <w:sz w:val="22"/>
          <w:szCs w:val="22"/>
        </w:rPr>
      </w:pPr>
    </w:p>
    <w:p w14:paraId="749A2EF9" w14:textId="481FCB20" w:rsidR="00FF5BAF" w:rsidRPr="00DD1EA9" w:rsidRDefault="00CF2655"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V</w:t>
      </w:r>
      <w:r w:rsidR="00FF5BAF" w:rsidRPr="00DD1EA9">
        <w:rPr>
          <w:rFonts w:ascii="Arial" w:hAnsi="Arial" w:cs="Arial"/>
          <w:sz w:val="22"/>
          <w:szCs w:val="22"/>
        </w:rPr>
        <w:t>alor</w:t>
      </w:r>
      <w:r w:rsidRPr="00DD1EA9">
        <w:rPr>
          <w:rFonts w:ascii="Arial" w:hAnsi="Arial" w:cs="Arial"/>
          <w:sz w:val="22"/>
          <w:szCs w:val="22"/>
        </w:rPr>
        <w:t xml:space="preserve"> uni</w:t>
      </w:r>
      <w:r w:rsidR="00C41601" w:rsidRPr="00DD1EA9">
        <w:rPr>
          <w:rFonts w:ascii="Arial" w:hAnsi="Arial" w:cs="Arial"/>
          <w:sz w:val="22"/>
          <w:szCs w:val="22"/>
        </w:rPr>
        <w:t>t</w:t>
      </w:r>
      <w:r w:rsidR="00FF5BAF" w:rsidRPr="00DD1EA9">
        <w:rPr>
          <w:rFonts w:ascii="Arial" w:hAnsi="Arial" w:cs="Arial"/>
          <w:sz w:val="22"/>
          <w:szCs w:val="22"/>
        </w:rPr>
        <w:t>ário</w:t>
      </w:r>
      <w:r w:rsidR="000159B0" w:rsidRPr="00DD1EA9">
        <w:rPr>
          <w:rFonts w:ascii="Arial" w:hAnsi="Arial" w:cs="Arial"/>
          <w:sz w:val="22"/>
          <w:szCs w:val="22"/>
        </w:rPr>
        <w:t xml:space="preserve"> </w:t>
      </w:r>
      <w:r w:rsidR="00FF5BAF" w:rsidRPr="00DD1EA9">
        <w:rPr>
          <w:rFonts w:ascii="Arial" w:hAnsi="Arial" w:cs="Arial"/>
          <w:sz w:val="22"/>
          <w:szCs w:val="22"/>
        </w:rPr>
        <w:t>e total do item;</w:t>
      </w:r>
    </w:p>
    <w:p w14:paraId="06C075B4" w14:textId="77777777" w:rsidR="00061BFC" w:rsidRPr="00DD1EA9" w:rsidRDefault="00061BFC" w:rsidP="00F86012">
      <w:pPr>
        <w:pStyle w:val="PargrafodaLista"/>
        <w:tabs>
          <w:tab w:val="left" w:pos="567"/>
          <w:tab w:val="left" w:pos="1440"/>
        </w:tabs>
        <w:autoSpaceDE w:val="0"/>
        <w:snapToGrid w:val="0"/>
        <w:ind w:left="0"/>
        <w:rPr>
          <w:rFonts w:ascii="Arial" w:eastAsia="Zurich BT" w:hAnsi="Arial" w:cs="Arial"/>
          <w:b/>
          <w:bCs/>
          <w:sz w:val="22"/>
          <w:szCs w:val="22"/>
        </w:rPr>
      </w:pPr>
    </w:p>
    <w:p w14:paraId="4B40E727" w14:textId="42660FAE"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iCs/>
          <w:sz w:val="22"/>
          <w:szCs w:val="22"/>
        </w:rPr>
        <w:t>Descrição</w:t>
      </w:r>
      <w:r w:rsidRPr="00DD1EA9">
        <w:rPr>
          <w:rFonts w:ascii="Arial" w:eastAsia="WenQuanYi Micro Hei" w:hAnsi="Arial" w:cs="Arial"/>
          <w:sz w:val="22"/>
          <w:szCs w:val="22"/>
        </w:rPr>
        <w:t xml:space="preserve"> do objeto, contendo as informações similares à especificação do Termo de Referência</w:t>
      </w:r>
      <w:r w:rsidR="003A240F" w:rsidRPr="00DD1EA9">
        <w:rPr>
          <w:rFonts w:ascii="Arial" w:hAnsi="Arial" w:cs="Arial"/>
          <w:sz w:val="22"/>
          <w:szCs w:val="22"/>
        </w:rPr>
        <w:t>.</w:t>
      </w:r>
    </w:p>
    <w:p w14:paraId="6AE08C8A" w14:textId="77777777" w:rsidR="003A240F" w:rsidRPr="00DD1EA9" w:rsidRDefault="003A240F" w:rsidP="00F86012">
      <w:pPr>
        <w:pStyle w:val="PargrafodaLista"/>
        <w:tabs>
          <w:tab w:val="left" w:pos="567"/>
        </w:tabs>
        <w:ind w:left="0"/>
        <w:rPr>
          <w:rFonts w:ascii="Arial" w:eastAsia="Zurich BT" w:hAnsi="Arial" w:cs="Arial"/>
          <w:b/>
          <w:bCs/>
          <w:sz w:val="22"/>
          <w:szCs w:val="22"/>
        </w:rPr>
      </w:pPr>
    </w:p>
    <w:p w14:paraId="7B2F4C9C" w14:textId="55FAF851"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Todas as especificações do objeto contidas na proposta vinculam a Contratada.</w:t>
      </w:r>
    </w:p>
    <w:p w14:paraId="18151318" w14:textId="77777777" w:rsidR="003A240F" w:rsidRPr="00DD1EA9" w:rsidRDefault="003A240F" w:rsidP="00F86012">
      <w:pPr>
        <w:pStyle w:val="PargrafodaLista"/>
        <w:tabs>
          <w:tab w:val="left" w:pos="567"/>
          <w:tab w:val="left" w:pos="1440"/>
        </w:tabs>
        <w:autoSpaceDE w:val="0"/>
        <w:snapToGrid w:val="0"/>
        <w:ind w:left="0"/>
        <w:rPr>
          <w:rFonts w:ascii="Arial" w:eastAsia="Zurich BT" w:hAnsi="Arial" w:cs="Arial"/>
          <w:b/>
          <w:bCs/>
          <w:sz w:val="22"/>
          <w:szCs w:val="22"/>
        </w:rPr>
      </w:pPr>
    </w:p>
    <w:p w14:paraId="609AEC2A" w14:textId="4B9426D0"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Nos valores propostos estarão inclusos todos os custos operacionais, encargos previdenciários, trabalhistas, tributários, comerciais e quaisquer outros que incidam direta ou indiretamente na prestação dos serviços, apurados mediante o preenchimento do modelo de Planilha de Custos e Formação de Preços, conforme anexo deste Edital;</w:t>
      </w:r>
    </w:p>
    <w:p w14:paraId="1254FDD2" w14:textId="77777777" w:rsidR="00CA061E" w:rsidRPr="00DD1EA9" w:rsidRDefault="00CA061E" w:rsidP="00F86012">
      <w:pPr>
        <w:pStyle w:val="PargrafodaLista"/>
        <w:tabs>
          <w:tab w:val="left" w:pos="567"/>
        </w:tabs>
        <w:ind w:left="0"/>
        <w:rPr>
          <w:rFonts w:ascii="Arial" w:eastAsia="Zurich BT" w:hAnsi="Arial" w:cs="Arial"/>
          <w:b/>
          <w:bCs/>
          <w:sz w:val="22"/>
          <w:szCs w:val="22"/>
        </w:rPr>
      </w:pPr>
    </w:p>
    <w:p w14:paraId="18003B22" w14:textId="4BED51ED"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lastRenderedPageBreak/>
        <w:t>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§1° do artigo 57 da Lei n° 8.666, de 1993</w:t>
      </w:r>
      <w:r w:rsidR="00CA061E" w:rsidRPr="00DD1EA9">
        <w:rPr>
          <w:rFonts w:ascii="Arial" w:hAnsi="Arial" w:cs="Arial"/>
          <w:sz w:val="22"/>
          <w:szCs w:val="22"/>
        </w:rPr>
        <w:t>;</w:t>
      </w:r>
    </w:p>
    <w:p w14:paraId="6A6CD1AE" w14:textId="77777777" w:rsidR="00CA061E" w:rsidRPr="00DD1EA9" w:rsidRDefault="00CA061E" w:rsidP="00F86012">
      <w:pPr>
        <w:pStyle w:val="PargrafodaLista"/>
        <w:tabs>
          <w:tab w:val="left" w:pos="567"/>
          <w:tab w:val="left" w:pos="1440"/>
        </w:tabs>
        <w:autoSpaceDE w:val="0"/>
        <w:snapToGrid w:val="0"/>
        <w:ind w:left="0"/>
        <w:rPr>
          <w:rFonts w:ascii="Arial" w:eastAsia="Zurich BT" w:hAnsi="Arial" w:cs="Arial"/>
          <w:b/>
          <w:bCs/>
          <w:sz w:val="22"/>
          <w:szCs w:val="22"/>
        </w:rPr>
      </w:pPr>
    </w:p>
    <w:p w14:paraId="5BE94EC2" w14:textId="242B8608"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 8.666/93 e nos termos do art. 63, §2° da IN SEGES/MP n.5/2017. </w:t>
      </w:r>
    </w:p>
    <w:p w14:paraId="03578EE7" w14:textId="77777777" w:rsidR="00CA061E" w:rsidRPr="00DD1EA9" w:rsidRDefault="00CA061E" w:rsidP="00F86012">
      <w:pPr>
        <w:pStyle w:val="PargrafodaLista"/>
        <w:tabs>
          <w:tab w:val="left" w:pos="567"/>
        </w:tabs>
        <w:ind w:left="0"/>
        <w:rPr>
          <w:rFonts w:ascii="Arial" w:eastAsia="Zurich BT" w:hAnsi="Arial" w:cs="Arial"/>
          <w:b/>
          <w:bCs/>
          <w:sz w:val="22"/>
          <w:szCs w:val="22"/>
        </w:rPr>
      </w:pPr>
    </w:p>
    <w:p w14:paraId="207F464A" w14:textId="21371B46"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A empresa é a única responsável pela cotação correta dos encargos tributários. Em caso de erro ou cotação incompatível com o regime tributário a que se submete, serão adotadas as orientações a seguir:</w:t>
      </w:r>
    </w:p>
    <w:p w14:paraId="5A1E05C0" w14:textId="77777777" w:rsidR="00652C9B" w:rsidRPr="00DD1EA9" w:rsidRDefault="00652C9B" w:rsidP="00F86012">
      <w:pPr>
        <w:pStyle w:val="PargrafodaLista"/>
        <w:tabs>
          <w:tab w:val="left" w:pos="567"/>
          <w:tab w:val="left" w:pos="1440"/>
        </w:tabs>
        <w:autoSpaceDE w:val="0"/>
        <w:snapToGrid w:val="0"/>
        <w:ind w:left="0"/>
        <w:rPr>
          <w:rFonts w:ascii="Arial" w:eastAsia="Zurich BT" w:hAnsi="Arial" w:cs="Arial"/>
          <w:b/>
          <w:bCs/>
          <w:sz w:val="22"/>
          <w:szCs w:val="22"/>
        </w:rPr>
      </w:pPr>
    </w:p>
    <w:p w14:paraId="4DB8483E" w14:textId="08427759"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cotação de percentual menor que o adequado: o percentual será mantido durante toda a execução contratual;</w:t>
      </w:r>
    </w:p>
    <w:p w14:paraId="78E93884" w14:textId="77777777" w:rsidR="00652C9B" w:rsidRPr="00DD1EA9" w:rsidRDefault="00652C9B" w:rsidP="00F86012">
      <w:pPr>
        <w:pStyle w:val="PargrafodaLista"/>
        <w:tabs>
          <w:tab w:val="left" w:pos="567"/>
          <w:tab w:val="left" w:pos="1440"/>
        </w:tabs>
        <w:autoSpaceDE w:val="0"/>
        <w:snapToGrid w:val="0"/>
        <w:ind w:left="0"/>
        <w:rPr>
          <w:rFonts w:ascii="Arial" w:eastAsia="Zurich BT" w:hAnsi="Arial" w:cs="Arial"/>
          <w:b/>
          <w:bCs/>
          <w:sz w:val="22"/>
          <w:szCs w:val="22"/>
        </w:rPr>
      </w:pPr>
    </w:p>
    <w:p w14:paraId="31B857AE" w14:textId="7358AE84"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cotação de percentual maior que o adequado: o excesso será suprimido, unilateralmente, da planilha e haverá glosa, quando do pagamento, e/ou redução, quando da repactuação, para fins de total ressarcimento do débito.</w:t>
      </w:r>
    </w:p>
    <w:p w14:paraId="6AE3D8C2" w14:textId="77777777" w:rsidR="00652C9B" w:rsidRPr="00DD1EA9" w:rsidRDefault="00652C9B" w:rsidP="00F86012">
      <w:pPr>
        <w:pStyle w:val="PargrafodaLista"/>
        <w:tabs>
          <w:tab w:val="left" w:pos="567"/>
        </w:tabs>
        <w:ind w:left="0"/>
        <w:rPr>
          <w:rFonts w:ascii="Arial" w:eastAsia="Zurich BT" w:hAnsi="Arial" w:cs="Arial"/>
          <w:b/>
          <w:bCs/>
          <w:sz w:val="22"/>
          <w:szCs w:val="22"/>
        </w:rPr>
      </w:pPr>
    </w:p>
    <w:p w14:paraId="39831A58" w14:textId="02A1CB6B"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do previsto no subitem anterior. </w:t>
      </w:r>
    </w:p>
    <w:p w14:paraId="14057EDF" w14:textId="77777777" w:rsidR="00652C9B" w:rsidRPr="00DD1EA9" w:rsidRDefault="00652C9B" w:rsidP="00F86012">
      <w:pPr>
        <w:pStyle w:val="PargrafodaLista"/>
        <w:tabs>
          <w:tab w:val="left" w:pos="567"/>
          <w:tab w:val="left" w:pos="1440"/>
        </w:tabs>
        <w:autoSpaceDE w:val="0"/>
        <w:snapToGrid w:val="0"/>
        <w:ind w:left="0"/>
        <w:rPr>
          <w:rFonts w:ascii="Arial" w:eastAsia="Zurich BT" w:hAnsi="Arial" w:cs="Arial"/>
          <w:b/>
          <w:bCs/>
          <w:sz w:val="22"/>
          <w:szCs w:val="22"/>
        </w:rPr>
      </w:pPr>
    </w:p>
    <w:p w14:paraId="759669F9" w14:textId="64BE5F84"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Independentemente do percentual de tributo inserido na planilha, no pagamento dos serviços, serão retidos na fonte os percentuais estabelecidos na legislação vigente.</w:t>
      </w:r>
    </w:p>
    <w:p w14:paraId="550B8B78" w14:textId="77777777" w:rsidR="00652C9B" w:rsidRPr="00DD1EA9" w:rsidRDefault="00652C9B" w:rsidP="00F86012">
      <w:pPr>
        <w:pStyle w:val="PargrafodaLista"/>
        <w:tabs>
          <w:tab w:val="left" w:pos="567"/>
        </w:tabs>
        <w:ind w:left="0"/>
        <w:rPr>
          <w:rFonts w:ascii="Arial" w:eastAsia="Zurich BT" w:hAnsi="Arial" w:cs="Arial"/>
          <w:b/>
          <w:bCs/>
          <w:sz w:val="22"/>
          <w:szCs w:val="22"/>
        </w:rPr>
      </w:pPr>
    </w:p>
    <w:p w14:paraId="266C64A7" w14:textId="0DADAD23"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24DCD9FD" w14:textId="77777777" w:rsidR="00652C9B" w:rsidRPr="00DD1EA9" w:rsidRDefault="00652C9B" w:rsidP="00F86012">
      <w:pPr>
        <w:pStyle w:val="PargrafodaLista"/>
        <w:tabs>
          <w:tab w:val="left" w:pos="567"/>
        </w:tabs>
        <w:ind w:left="0"/>
        <w:rPr>
          <w:rFonts w:ascii="Arial" w:eastAsia="Zurich BT" w:hAnsi="Arial" w:cs="Arial"/>
          <w:b/>
          <w:bCs/>
          <w:sz w:val="22"/>
          <w:szCs w:val="22"/>
        </w:rPr>
      </w:pPr>
    </w:p>
    <w:p w14:paraId="275E236D" w14:textId="140E3DF5"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17F15CC1" w14:textId="77777777" w:rsidR="00652C9B" w:rsidRPr="00DD1EA9" w:rsidRDefault="00652C9B" w:rsidP="00F86012">
      <w:pPr>
        <w:pStyle w:val="PargrafodaLista"/>
        <w:tabs>
          <w:tab w:val="left" w:pos="567"/>
        </w:tabs>
        <w:ind w:left="0"/>
        <w:rPr>
          <w:rFonts w:ascii="Arial" w:eastAsia="Zurich BT" w:hAnsi="Arial" w:cs="Arial"/>
          <w:b/>
          <w:bCs/>
          <w:sz w:val="22"/>
          <w:szCs w:val="22"/>
        </w:rPr>
      </w:pPr>
    </w:p>
    <w:p w14:paraId="6181CE62" w14:textId="20D9E82F"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O prazo de validade da proposta não será inferior a </w:t>
      </w:r>
      <w:r w:rsidR="00652C9B" w:rsidRPr="00DD1EA9">
        <w:rPr>
          <w:rFonts w:ascii="Arial" w:hAnsi="Arial" w:cs="Arial"/>
          <w:sz w:val="22"/>
          <w:szCs w:val="22"/>
        </w:rPr>
        <w:t>60</w:t>
      </w:r>
      <w:r w:rsidRPr="00DD1EA9">
        <w:rPr>
          <w:rFonts w:ascii="Arial" w:hAnsi="Arial" w:cs="Arial"/>
          <w:sz w:val="22"/>
          <w:szCs w:val="22"/>
        </w:rPr>
        <w:t xml:space="preserve"> (</w:t>
      </w:r>
      <w:r w:rsidR="005510E7" w:rsidRPr="00DD1EA9">
        <w:rPr>
          <w:rFonts w:ascii="Arial" w:hAnsi="Arial" w:cs="Arial"/>
          <w:sz w:val="22"/>
          <w:szCs w:val="22"/>
        </w:rPr>
        <w:t>sessenta dias</w:t>
      </w:r>
      <w:r w:rsidRPr="00DD1EA9">
        <w:rPr>
          <w:rFonts w:ascii="Arial" w:hAnsi="Arial" w:cs="Arial"/>
          <w:sz w:val="22"/>
          <w:szCs w:val="22"/>
        </w:rPr>
        <w:t>) dias</w:t>
      </w:r>
      <w:r w:rsidRPr="00DD1EA9">
        <w:rPr>
          <w:rFonts w:ascii="Arial" w:hAnsi="Arial" w:cs="Arial"/>
          <w:b/>
          <w:bCs/>
          <w:sz w:val="22"/>
          <w:szCs w:val="22"/>
        </w:rPr>
        <w:t>,</w:t>
      </w:r>
      <w:r w:rsidRPr="00DD1EA9">
        <w:rPr>
          <w:rFonts w:ascii="Arial" w:hAnsi="Arial" w:cs="Arial"/>
          <w:sz w:val="22"/>
          <w:szCs w:val="22"/>
        </w:rPr>
        <w:t xml:space="preserve"> a contar da data de sua apresentação.</w:t>
      </w:r>
    </w:p>
    <w:p w14:paraId="26E91278" w14:textId="77777777" w:rsidR="005510E7" w:rsidRPr="00DD1EA9" w:rsidRDefault="005510E7" w:rsidP="00F86012">
      <w:pPr>
        <w:pStyle w:val="PargrafodaLista"/>
        <w:tabs>
          <w:tab w:val="left" w:pos="567"/>
        </w:tabs>
        <w:ind w:left="0"/>
        <w:rPr>
          <w:rFonts w:ascii="Arial" w:eastAsia="Zurich BT" w:hAnsi="Arial" w:cs="Arial"/>
          <w:b/>
          <w:bCs/>
          <w:sz w:val="22"/>
          <w:szCs w:val="22"/>
        </w:rPr>
      </w:pPr>
    </w:p>
    <w:p w14:paraId="455DAAB3" w14:textId="1E31F0D3"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Os licitantes devem respeitar os preços máximos estabelecidos nas normas de regência de contratações públicas federais, quando participarem de licitações públicas;</w:t>
      </w:r>
    </w:p>
    <w:p w14:paraId="3582D235" w14:textId="77777777" w:rsidR="005510E7" w:rsidRPr="00DD1EA9" w:rsidRDefault="005510E7" w:rsidP="00F86012">
      <w:pPr>
        <w:pStyle w:val="PargrafodaLista"/>
        <w:tabs>
          <w:tab w:val="left" w:pos="567"/>
        </w:tabs>
        <w:ind w:left="0"/>
        <w:rPr>
          <w:rFonts w:ascii="Arial" w:eastAsia="Zurich BT" w:hAnsi="Arial" w:cs="Arial"/>
          <w:b/>
          <w:bCs/>
          <w:sz w:val="22"/>
          <w:szCs w:val="22"/>
        </w:rPr>
      </w:pPr>
    </w:p>
    <w:p w14:paraId="356A72B0" w14:textId="2CF16C61"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O descumprimento das regras supramencionadas pela Administração por parte dos contratados pode ensejar a responsabilização pelo Tribunal de Contas da União e, após o devido processo legal, gerar as seguintes consequências: assinatura de prazo para a </w:t>
      </w:r>
      <w:r w:rsidRPr="00DD1EA9">
        <w:rPr>
          <w:rFonts w:ascii="Arial" w:hAnsi="Arial" w:cs="Arial"/>
          <w:sz w:val="22"/>
          <w:szCs w:val="22"/>
        </w:rPr>
        <w:lastRenderedPageBreak/>
        <w:t>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4D7A30C" w14:textId="77777777" w:rsidR="00AB677D" w:rsidRPr="00DD1EA9" w:rsidRDefault="00AB677D" w:rsidP="00AB677D">
      <w:pPr>
        <w:pStyle w:val="PargrafodaLista"/>
        <w:tabs>
          <w:tab w:val="left" w:pos="567"/>
          <w:tab w:val="left" w:pos="1440"/>
        </w:tabs>
        <w:autoSpaceDE w:val="0"/>
        <w:snapToGrid w:val="0"/>
        <w:ind w:left="0"/>
        <w:rPr>
          <w:rFonts w:ascii="Arial" w:eastAsia="Zurich BT" w:hAnsi="Arial" w:cs="Arial"/>
          <w:b/>
          <w:bCs/>
          <w:sz w:val="22"/>
          <w:szCs w:val="22"/>
        </w:rPr>
      </w:pPr>
    </w:p>
    <w:p w14:paraId="4FBEA5B9" w14:textId="440A45E6" w:rsidR="00FF5BAF" w:rsidRPr="00DD1EA9" w:rsidRDefault="00FF5BAF" w:rsidP="00F86012">
      <w:pPr>
        <w:pStyle w:val="PargrafodaLista"/>
        <w:numPr>
          <w:ilvl w:val="0"/>
          <w:numId w:val="22"/>
        </w:numPr>
        <w:shd w:val="clear" w:color="auto" w:fill="E4F0F0"/>
        <w:tabs>
          <w:tab w:val="left" w:pos="567"/>
        </w:tabs>
        <w:ind w:left="0" w:firstLine="0"/>
        <w:rPr>
          <w:rFonts w:ascii="Arial" w:eastAsia="Zurich BT" w:hAnsi="Arial" w:cs="Arial"/>
          <w:b/>
          <w:bCs/>
          <w:sz w:val="22"/>
          <w:szCs w:val="22"/>
        </w:rPr>
      </w:pPr>
      <w:r w:rsidRPr="00DD1EA9">
        <w:rPr>
          <w:rFonts w:ascii="Arial" w:hAnsi="Arial" w:cs="Arial"/>
          <w:b/>
          <w:bCs/>
          <w:sz w:val="22"/>
          <w:szCs w:val="22"/>
        </w:rPr>
        <w:t>ABERTURA DA SESSÃO, CLASSIFICAÇÃO DAS PROPOSTAS E FORMULAÇÃO DE LANCES</w:t>
      </w:r>
    </w:p>
    <w:p w14:paraId="592861B8" w14:textId="77777777" w:rsidR="005510E7" w:rsidRPr="00DD1EA9" w:rsidRDefault="005510E7" w:rsidP="00F86012">
      <w:pPr>
        <w:pStyle w:val="PargrafodaLista"/>
        <w:tabs>
          <w:tab w:val="left" w:pos="567"/>
          <w:tab w:val="left" w:pos="1440"/>
        </w:tabs>
        <w:autoSpaceDE w:val="0"/>
        <w:snapToGrid w:val="0"/>
        <w:ind w:left="0"/>
        <w:rPr>
          <w:rFonts w:ascii="Arial" w:eastAsia="Zurich BT" w:hAnsi="Arial" w:cs="Arial"/>
          <w:b/>
          <w:bCs/>
          <w:sz w:val="22"/>
          <w:szCs w:val="22"/>
        </w:rPr>
      </w:pPr>
    </w:p>
    <w:p w14:paraId="5FE8979A" w14:textId="263586E4"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A abertura da presente licitação dar-se-á em sessão pública, por meio de sistema eletrônico, na data, horário e local indicados neste Edital.</w:t>
      </w:r>
    </w:p>
    <w:p w14:paraId="6E849B49" w14:textId="77777777" w:rsidR="005D3BED" w:rsidRPr="00DD1EA9" w:rsidRDefault="005D3BED" w:rsidP="00F86012">
      <w:pPr>
        <w:pStyle w:val="PargrafodaLista"/>
        <w:tabs>
          <w:tab w:val="left" w:pos="567"/>
          <w:tab w:val="left" w:pos="1440"/>
        </w:tabs>
        <w:autoSpaceDE w:val="0"/>
        <w:snapToGrid w:val="0"/>
        <w:ind w:left="0"/>
        <w:rPr>
          <w:rFonts w:ascii="Arial" w:eastAsia="Zurich BT" w:hAnsi="Arial" w:cs="Arial"/>
          <w:b/>
          <w:bCs/>
          <w:sz w:val="22"/>
          <w:szCs w:val="22"/>
        </w:rPr>
      </w:pPr>
    </w:p>
    <w:p w14:paraId="790CD046" w14:textId="4CA2BCBD"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O Pregoeiro verificará as propostas apresentadas, desclassificando desde logo aquelas que não estejam em conformidade com os requisitos estabelecidos neste Edital, contenham vícios insanáveis, ilegalidades, ou não apresentem as especificações exigidas no Termo de Referência. </w:t>
      </w:r>
    </w:p>
    <w:p w14:paraId="2D78D248" w14:textId="77777777" w:rsidR="005D3BED" w:rsidRPr="00DD1EA9" w:rsidRDefault="005D3BED" w:rsidP="00F86012">
      <w:pPr>
        <w:tabs>
          <w:tab w:val="left" w:pos="567"/>
        </w:tabs>
        <w:rPr>
          <w:rFonts w:ascii="Arial" w:eastAsia="Zurich BT" w:hAnsi="Arial" w:cs="Arial"/>
          <w:b/>
          <w:bCs/>
          <w:sz w:val="22"/>
          <w:szCs w:val="22"/>
        </w:rPr>
      </w:pPr>
    </w:p>
    <w:p w14:paraId="7B9F0BC1" w14:textId="322A8031"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Também será desclassificada a proposta que </w:t>
      </w:r>
      <w:r w:rsidRPr="00DD1EA9">
        <w:rPr>
          <w:rFonts w:ascii="Arial" w:hAnsi="Arial" w:cs="Arial"/>
          <w:b/>
          <w:bCs/>
          <w:sz w:val="22"/>
          <w:szCs w:val="22"/>
        </w:rPr>
        <w:t>identifique o licitante.</w:t>
      </w:r>
    </w:p>
    <w:p w14:paraId="23849B8A" w14:textId="77777777" w:rsidR="005D3BED" w:rsidRPr="00DD1EA9" w:rsidRDefault="005D3BED" w:rsidP="00F86012">
      <w:pPr>
        <w:pStyle w:val="PargrafodaLista"/>
        <w:tabs>
          <w:tab w:val="left" w:pos="567"/>
          <w:tab w:val="left" w:pos="1440"/>
        </w:tabs>
        <w:autoSpaceDE w:val="0"/>
        <w:snapToGrid w:val="0"/>
        <w:ind w:left="0"/>
        <w:rPr>
          <w:rFonts w:ascii="Arial" w:eastAsia="Zurich BT" w:hAnsi="Arial" w:cs="Arial"/>
          <w:b/>
          <w:bCs/>
          <w:sz w:val="22"/>
          <w:szCs w:val="22"/>
        </w:rPr>
      </w:pPr>
    </w:p>
    <w:p w14:paraId="1F92F4E9" w14:textId="45580E35"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A desclassificação será sempre fundamentada e registrada no sistema, com acompanhamento em tempo real por todos os participantes.</w:t>
      </w:r>
    </w:p>
    <w:p w14:paraId="6BE3424A" w14:textId="77777777" w:rsidR="005D3BED" w:rsidRPr="00DD1EA9" w:rsidRDefault="005D3BED" w:rsidP="00F86012">
      <w:pPr>
        <w:tabs>
          <w:tab w:val="left" w:pos="567"/>
        </w:tabs>
        <w:rPr>
          <w:rFonts w:ascii="Arial" w:eastAsia="Zurich BT" w:hAnsi="Arial" w:cs="Arial"/>
          <w:b/>
          <w:bCs/>
          <w:sz w:val="22"/>
          <w:szCs w:val="22"/>
        </w:rPr>
      </w:pPr>
    </w:p>
    <w:p w14:paraId="63CA439E" w14:textId="10433B94"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A não desclassificação da proposta não impede o seu julgamento definitivo em sentido contrário, levado a efeito na fase de aceitação.</w:t>
      </w:r>
    </w:p>
    <w:p w14:paraId="11F5DB63" w14:textId="77777777" w:rsidR="005D3BED" w:rsidRPr="00DD1EA9" w:rsidRDefault="005D3BED" w:rsidP="00F86012">
      <w:pPr>
        <w:tabs>
          <w:tab w:val="left" w:pos="567"/>
        </w:tabs>
        <w:rPr>
          <w:rFonts w:ascii="Arial" w:eastAsia="Zurich BT" w:hAnsi="Arial" w:cs="Arial"/>
          <w:b/>
          <w:bCs/>
          <w:sz w:val="22"/>
          <w:szCs w:val="22"/>
        </w:rPr>
      </w:pPr>
    </w:p>
    <w:p w14:paraId="1014A008" w14:textId="683E7945"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 sistema ordenará automaticamente as propostas classificadas, sendo que somente estas participarão da fase de lances.</w:t>
      </w:r>
    </w:p>
    <w:p w14:paraId="3FBF4899" w14:textId="77777777" w:rsidR="005D3BED" w:rsidRPr="00DD1EA9" w:rsidRDefault="005D3BED" w:rsidP="00F86012">
      <w:pPr>
        <w:pStyle w:val="PargrafodaLista"/>
        <w:tabs>
          <w:tab w:val="left" w:pos="567"/>
          <w:tab w:val="left" w:pos="1440"/>
        </w:tabs>
        <w:autoSpaceDE w:val="0"/>
        <w:snapToGrid w:val="0"/>
        <w:ind w:left="0"/>
        <w:rPr>
          <w:rFonts w:ascii="Arial" w:eastAsia="Zurich BT" w:hAnsi="Arial" w:cs="Arial"/>
          <w:b/>
          <w:bCs/>
          <w:sz w:val="22"/>
          <w:szCs w:val="22"/>
        </w:rPr>
      </w:pPr>
    </w:p>
    <w:p w14:paraId="024C0244" w14:textId="2B396458"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 sistema disponibilizará campo próprio para troca de mensagens entre o Pregoeiro e os licitantes.</w:t>
      </w:r>
    </w:p>
    <w:p w14:paraId="3C0B7DAC" w14:textId="77777777" w:rsidR="005D3BED" w:rsidRPr="00DD1EA9" w:rsidRDefault="005D3BED" w:rsidP="00F86012">
      <w:pPr>
        <w:pStyle w:val="PargrafodaLista"/>
        <w:tabs>
          <w:tab w:val="left" w:pos="567"/>
        </w:tabs>
        <w:ind w:left="0"/>
        <w:rPr>
          <w:rFonts w:ascii="Arial" w:eastAsia="Zurich BT" w:hAnsi="Arial" w:cs="Arial"/>
          <w:b/>
          <w:bCs/>
          <w:sz w:val="22"/>
          <w:szCs w:val="22"/>
        </w:rPr>
      </w:pPr>
    </w:p>
    <w:p w14:paraId="38FF9663" w14:textId="292F16A6"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Iniciada a etapa competitiva, os licitantes deverão encaminhar lances exclusivamente por meio de sistema eletrônico, sendo imediatamente informados do seu recebimento e do valor consignado no registro.</w:t>
      </w:r>
    </w:p>
    <w:p w14:paraId="0F40F2AD" w14:textId="77777777" w:rsidR="005D3BED" w:rsidRPr="00DD1EA9" w:rsidRDefault="005D3BED" w:rsidP="00F86012">
      <w:pPr>
        <w:pStyle w:val="PargrafodaLista"/>
        <w:tabs>
          <w:tab w:val="left" w:pos="567"/>
        </w:tabs>
        <w:ind w:left="0"/>
        <w:rPr>
          <w:rFonts w:ascii="Arial" w:eastAsia="Zurich BT" w:hAnsi="Arial" w:cs="Arial"/>
          <w:b/>
          <w:bCs/>
          <w:sz w:val="22"/>
          <w:szCs w:val="22"/>
        </w:rPr>
      </w:pPr>
    </w:p>
    <w:p w14:paraId="403929D6" w14:textId="42830D31"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 lance deverá ser ofertado pelo valor total</w:t>
      </w:r>
      <w:r w:rsidR="008F1241" w:rsidRPr="00DD1EA9">
        <w:rPr>
          <w:rFonts w:ascii="Arial" w:hAnsi="Arial" w:cs="Arial"/>
          <w:sz w:val="22"/>
          <w:szCs w:val="22"/>
        </w:rPr>
        <w:t xml:space="preserve"> </w:t>
      </w:r>
      <w:r w:rsidRPr="00DD1EA9">
        <w:rPr>
          <w:rFonts w:ascii="Arial" w:hAnsi="Arial" w:cs="Arial"/>
          <w:sz w:val="22"/>
          <w:szCs w:val="22"/>
        </w:rPr>
        <w:t>do item.</w:t>
      </w:r>
    </w:p>
    <w:p w14:paraId="389DDAAE" w14:textId="77777777" w:rsidR="008F1241" w:rsidRPr="00DD1EA9" w:rsidRDefault="008F1241" w:rsidP="00F86012">
      <w:pPr>
        <w:pStyle w:val="PargrafodaLista"/>
        <w:tabs>
          <w:tab w:val="left" w:pos="567"/>
          <w:tab w:val="left" w:pos="1440"/>
        </w:tabs>
        <w:autoSpaceDE w:val="0"/>
        <w:snapToGrid w:val="0"/>
        <w:ind w:left="0"/>
        <w:rPr>
          <w:rFonts w:ascii="Arial" w:eastAsia="Zurich BT" w:hAnsi="Arial" w:cs="Arial"/>
          <w:b/>
          <w:bCs/>
          <w:sz w:val="22"/>
          <w:szCs w:val="22"/>
        </w:rPr>
      </w:pPr>
    </w:p>
    <w:p w14:paraId="5B1B25B5" w14:textId="233C1906"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Os licitantes poderão oferecer lances sucessivos, observando o horário fixado para abertura da sessão e as regras estabelecidas no Edital.</w:t>
      </w:r>
    </w:p>
    <w:p w14:paraId="5398B3F9" w14:textId="77777777" w:rsidR="00D92A83" w:rsidRPr="00DD1EA9" w:rsidRDefault="00D92A83" w:rsidP="00F86012">
      <w:pPr>
        <w:pStyle w:val="PargrafodaLista"/>
        <w:tabs>
          <w:tab w:val="left" w:pos="567"/>
          <w:tab w:val="left" w:pos="1440"/>
        </w:tabs>
        <w:autoSpaceDE w:val="0"/>
        <w:snapToGrid w:val="0"/>
        <w:ind w:left="0"/>
        <w:rPr>
          <w:rFonts w:ascii="Arial" w:eastAsia="Zurich BT" w:hAnsi="Arial" w:cs="Arial"/>
          <w:b/>
          <w:bCs/>
          <w:sz w:val="22"/>
          <w:szCs w:val="22"/>
        </w:rPr>
      </w:pPr>
    </w:p>
    <w:p w14:paraId="3B827263" w14:textId="4FD69AFE"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 licitante somente poderá oferecer lance de valor inferior ao último por ele ofertado e registrado pelo sistema.</w:t>
      </w:r>
    </w:p>
    <w:p w14:paraId="0FCADE3A" w14:textId="77777777" w:rsidR="00D92A83" w:rsidRPr="00DD1EA9" w:rsidRDefault="00D92A83" w:rsidP="00F86012">
      <w:pPr>
        <w:pStyle w:val="PargrafodaLista"/>
        <w:tabs>
          <w:tab w:val="left" w:pos="567"/>
        </w:tabs>
        <w:ind w:left="0"/>
        <w:rPr>
          <w:rFonts w:ascii="Arial" w:eastAsia="Zurich BT" w:hAnsi="Arial" w:cs="Arial"/>
          <w:b/>
          <w:bCs/>
          <w:sz w:val="22"/>
          <w:szCs w:val="22"/>
        </w:rPr>
      </w:pPr>
    </w:p>
    <w:p w14:paraId="166B0D72" w14:textId="2B2C6A65"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O intervalo mínimo de diferença de valores entre os lances, que incidirá tanto em relação aos lances intermediários quanto em relação à proposta que cobrir a melhor oferta deverá ser de </w:t>
      </w:r>
      <w:r w:rsidR="00D92A83" w:rsidRPr="00DD1EA9">
        <w:rPr>
          <w:rFonts w:ascii="Arial" w:hAnsi="Arial" w:cs="Arial"/>
          <w:sz w:val="22"/>
          <w:szCs w:val="22"/>
        </w:rPr>
        <w:t>R$ 100,00</w:t>
      </w:r>
      <w:r w:rsidRPr="00DD1EA9">
        <w:rPr>
          <w:rFonts w:ascii="Arial" w:hAnsi="Arial" w:cs="Arial"/>
          <w:sz w:val="22"/>
          <w:szCs w:val="22"/>
        </w:rPr>
        <w:t xml:space="preserve"> (</w:t>
      </w:r>
      <w:r w:rsidR="00D92A83" w:rsidRPr="00DD1EA9">
        <w:rPr>
          <w:rFonts w:ascii="Arial" w:hAnsi="Arial" w:cs="Arial"/>
          <w:sz w:val="22"/>
          <w:szCs w:val="22"/>
        </w:rPr>
        <w:t>cem reais</w:t>
      </w:r>
      <w:r w:rsidRPr="00DD1EA9">
        <w:rPr>
          <w:rFonts w:ascii="Arial" w:hAnsi="Arial" w:cs="Arial"/>
          <w:sz w:val="22"/>
          <w:szCs w:val="22"/>
        </w:rPr>
        <w:t>).</w:t>
      </w:r>
    </w:p>
    <w:p w14:paraId="62537363" w14:textId="77777777" w:rsidR="00D92A83" w:rsidRPr="00DD1EA9" w:rsidRDefault="00D92A83" w:rsidP="00F86012">
      <w:pPr>
        <w:pStyle w:val="PargrafodaLista"/>
        <w:tabs>
          <w:tab w:val="left" w:pos="567"/>
        </w:tabs>
        <w:ind w:left="0"/>
        <w:rPr>
          <w:rFonts w:ascii="Arial" w:eastAsia="Zurich BT" w:hAnsi="Arial" w:cs="Arial"/>
          <w:b/>
          <w:bCs/>
          <w:sz w:val="22"/>
          <w:szCs w:val="22"/>
        </w:rPr>
      </w:pPr>
    </w:p>
    <w:p w14:paraId="0F26AC2A" w14:textId="4E50E708"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Não serão aceitos dois ou mais lances de mesmo valor, prevalecendo aquele que for recebido e registrado em primeiro lugar.</w:t>
      </w:r>
    </w:p>
    <w:p w14:paraId="364AFA9D" w14:textId="77777777" w:rsidR="00D92A83" w:rsidRPr="00DD1EA9" w:rsidRDefault="00D92A83" w:rsidP="00F86012">
      <w:pPr>
        <w:pStyle w:val="PargrafodaLista"/>
        <w:tabs>
          <w:tab w:val="left" w:pos="567"/>
        </w:tabs>
        <w:ind w:left="0"/>
        <w:rPr>
          <w:rFonts w:ascii="Arial" w:eastAsia="Zurich BT" w:hAnsi="Arial" w:cs="Arial"/>
          <w:b/>
          <w:bCs/>
          <w:sz w:val="22"/>
          <w:szCs w:val="22"/>
        </w:rPr>
      </w:pPr>
    </w:p>
    <w:p w14:paraId="59A7757D" w14:textId="53FEAFDF"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Durante o transcurso da sessão pública, os licitantes serão informados, em tempo real, do valor do menor lance registrado, vedada a identificação do licitante.</w:t>
      </w:r>
    </w:p>
    <w:p w14:paraId="62AF09D7" w14:textId="77777777" w:rsidR="00D92A83" w:rsidRPr="00DD1EA9" w:rsidRDefault="00D92A83" w:rsidP="00F86012">
      <w:pPr>
        <w:pStyle w:val="PargrafodaLista"/>
        <w:tabs>
          <w:tab w:val="left" w:pos="567"/>
        </w:tabs>
        <w:ind w:left="0"/>
        <w:rPr>
          <w:rFonts w:ascii="Arial" w:eastAsia="Zurich BT" w:hAnsi="Arial" w:cs="Arial"/>
          <w:b/>
          <w:bCs/>
          <w:sz w:val="22"/>
          <w:szCs w:val="22"/>
        </w:rPr>
      </w:pPr>
    </w:p>
    <w:p w14:paraId="591E83A0" w14:textId="77777777" w:rsidR="00B814C8"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No caso de desconexão com o Pregoeiro, no decorrer da etapa competitiva do Pregão, o sistema eletrônico poderá permanecer acessível aos licitantes para a recepção dos lances.</w:t>
      </w:r>
    </w:p>
    <w:p w14:paraId="02AC6C18" w14:textId="77777777" w:rsidR="00B814C8" w:rsidRPr="00DD1EA9" w:rsidRDefault="00B814C8" w:rsidP="00F86012">
      <w:pPr>
        <w:tabs>
          <w:tab w:val="left" w:pos="567"/>
        </w:tabs>
        <w:rPr>
          <w:rFonts w:ascii="Arial" w:hAnsi="Arial" w:cs="Arial"/>
          <w:sz w:val="22"/>
          <w:szCs w:val="22"/>
        </w:rPr>
      </w:pPr>
    </w:p>
    <w:p w14:paraId="76F3C222" w14:textId="1F96ED16"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C1223C7" w14:textId="77777777" w:rsidR="00AB677D" w:rsidRPr="00DD1EA9" w:rsidRDefault="00AB677D" w:rsidP="00AB677D">
      <w:pPr>
        <w:pStyle w:val="PargrafodaLista"/>
        <w:tabs>
          <w:tab w:val="left" w:pos="567"/>
          <w:tab w:val="left" w:pos="1440"/>
        </w:tabs>
        <w:autoSpaceDE w:val="0"/>
        <w:snapToGrid w:val="0"/>
        <w:ind w:left="0"/>
        <w:rPr>
          <w:rFonts w:ascii="Arial" w:eastAsia="Zurich BT" w:hAnsi="Arial" w:cs="Arial"/>
          <w:b/>
          <w:bCs/>
          <w:sz w:val="22"/>
          <w:szCs w:val="22"/>
        </w:rPr>
      </w:pPr>
    </w:p>
    <w:p w14:paraId="006B9315" w14:textId="1C52F030"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O critério de julgamento adotado será o menor preço, conforme definido neste Edital e seus anexos.</w:t>
      </w:r>
    </w:p>
    <w:p w14:paraId="6E3C9EEB" w14:textId="77777777" w:rsidR="00427133" w:rsidRPr="00DD1EA9" w:rsidRDefault="00427133" w:rsidP="00F86012">
      <w:pPr>
        <w:tabs>
          <w:tab w:val="left" w:pos="567"/>
        </w:tabs>
        <w:rPr>
          <w:rFonts w:ascii="Arial" w:eastAsia="Zurich BT" w:hAnsi="Arial" w:cs="Arial"/>
          <w:b/>
          <w:bCs/>
          <w:sz w:val="22"/>
          <w:szCs w:val="22"/>
        </w:rPr>
      </w:pPr>
    </w:p>
    <w:p w14:paraId="39F64281" w14:textId="57CE430D"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Caso o licitante não apresente lances, concorrerá com o valor de sua proposta.</w:t>
      </w:r>
    </w:p>
    <w:p w14:paraId="573F9C77" w14:textId="77777777" w:rsidR="00427133" w:rsidRPr="00DD1EA9" w:rsidRDefault="00427133" w:rsidP="00F86012">
      <w:pPr>
        <w:tabs>
          <w:tab w:val="left" w:pos="567"/>
        </w:tabs>
        <w:rPr>
          <w:rFonts w:ascii="Arial" w:eastAsia="Zurich BT" w:hAnsi="Arial" w:cs="Arial"/>
          <w:b/>
          <w:bCs/>
          <w:sz w:val="22"/>
          <w:szCs w:val="22"/>
        </w:rPr>
      </w:pPr>
    </w:p>
    <w:p w14:paraId="37621958" w14:textId="78F8539C"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Em relação a itens não exclusivos para participação de microempresas e empresas de pequeno porte, uma vez encerrada a etapa de lances</w:t>
      </w:r>
      <w:r w:rsidRPr="00DD1EA9">
        <w:rPr>
          <w:rFonts w:ascii="Arial" w:eastAsia="Zurich BT" w:hAnsi="Arial" w:cs="Arial"/>
          <w:sz w:val="22"/>
          <w:szCs w:val="22"/>
        </w:rPr>
        <w:t>,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19A37C9C" w14:textId="77777777" w:rsidR="00427133" w:rsidRPr="00DD1EA9" w:rsidRDefault="00427133" w:rsidP="00F86012">
      <w:pPr>
        <w:tabs>
          <w:tab w:val="left" w:pos="567"/>
        </w:tabs>
        <w:rPr>
          <w:rFonts w:ascii="Arial" w:eastAsia="Zurich BT" w:hAnsi="Arial" w:cs="Arial"/>
          <w:b/>
          <w:bCs/>
          <w:sz w:val="22"/>
          <w:szCs w:val="22"/>
        </w:rPr>
      </w:pPr>
    </w:p>
    <w:p w14:paraId="4973190A" w14:textId="4D8DA6ED"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Nessas condições, as propostas de </w:t>
      </w:r>
      <w:r w:rsidRPr="00DD1EA9">
        <w:rPr>
          <w:rFonts w:ascii="Arial" w:eastAsia="Zurich BT" w:hAnsi="Arial" w:cs="Arial"/>
          <w:sz w:val="22"/>
          <w:szCs w:val="22"/>
        </w:rPr>
        <w:t xml:space="preserve">microempresas e empresas de pequeno porte </w:t>
      </w:r>
      <w:r w:rsidRPr="00DD1EA9">
        <w:rPr>
          <w:rFonts w:ascii="Arial" w:hAnsi="Arial" w:cs="Arial"/>
          <w:sz w:val="22"/>
          <w:szCs w:val="22"/>
        </w:rPr>
        <w:t>que se encontrarem na faixa de até 5% (cinco por cento) acima da melhor proposta ou melhor lance serão consideradas empatadas com a primeira colocada.</w:t>
      </w:r>
    </w:p>
    <w:p w14:paraId="7CFC74D8" w14:textId="77777777" w:rsidR="00427133" w:rsidRPr="00DD1EA9" w:rsidRDefault="00427133" w:rsidP="00F86012">
      <w:pPr>
        <w:tabs>
          <w:tab w:val="left" w:pos="567"/>
        </w:tabs>
        <w:rPr>
          <w:rFonts w:ascii="Arial" w:eastAsia="Zurich BT" w:hAnsi="Arial" w:cs="Arial"/>
          <w:b/>
          <w:bCs/>
          <w:sz w:val="22"/>
          <w:szCs w:val="22"/>
        </w:rPr>
      </w:pPr>
    </w:p>
    <w:p w14:paraId="5F9466D4" w14:textId="5A4E68B1"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A </w:t>
      </w:r>
      <w:r w:rsidR="00427133" w:rsidRPr="00DD1EA9">
        <w:rPr>
          <w:rFonts w:ascii="Arial" w:hAnsi="Arial" w:cs="Arial"/>
          <w:sz w:val="22"/>
          <w:szCs w:val="22"/>
        </w:rPr>
        <w:t>mais bem</w:t>
      </w:r>
      <w:r w:rsidRPr="00DD1EA9">
        <w:rPr>
          <w:rFonts w:ascii="Arial" w:hAnsi="Arial" w:cs="Arial"/>
          <w:sz w:val="22"/>
          <w:szCs w:val="22"/>
        </w:rPr>
        <w:t xml:space="preserve">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F2BAE41" w14:textId="77777777" w:rsidR="00427133" w:rsidRPr="00DD1EA9" w:rsidRDefault="00427133" w:rsidP="00F86012">
      <w:pPr>
        <w:tabs>
          <w:tab w:val="left" w:pos="567"/>
        </w:tabs>
        <w:rPr>
          <w:rFonts w:ascii="Arial" w:eastAsia="Zurich BT" w:hAnsi="Arial" w:cs="Arial"/>
          <w:b/>
          <w:bCs/>
          <w:sz w:val="22"/>
          <w:szCs w:val="22"/>
        </w:rPr>
      </w:pPr>
    </w:p>
    <w:p w14:paraId="5B39B6D2" w14:textId="14247A85"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Caso a </w:t>
      </w:r>
      <w:r w:rsidRPr="00DD1EA9">
        <w:rPr>
          <w:rFonts w:ascii="Arial" w:eastAsia="Zurich BT" w:hAnsi="Arial" w:cs="Arial"/>
          <w:sz w:val="22"/>
          <w:szCs w:val="22"/>
        </w:rPr>
        <w:t>microempresa ou a empresa de pequeno porte</w:t>
      </w:r>
      <w:r w:rsidRPr="00DD1EA9">
        <w:rPr>
          <w:rFonts w:ascii="Arial" w:hAnsi="Arial" w:cs="Arial"/>
          <w:sz w:val="22"/>
          <w:szCs w:val="22"/>
        </w:rPr>
        <w:t xml:space="preserve"> melhor classificada desista ou não se manifeste no prazo estabelecido, serão convocadas as demais licitantes </w:t>
      </w:r>
      <w:r w:rsidRPr="00DD1EA9">
        <w:rPr>
          <w:rFonts w:ascii="Arial" w:eastAsia="Zurich BT" w:hAnsi="Arial" w:cs="Arial"/>
          <w:sz w:val="22"/>
          <w:szCs w:val="22"/>
        </w:rPr>
        <w:t>microempresa e empresa de pequeno porte</w:t>
      </w:r>
      <w:r w:rsidRPr="00DD1EA9">
        <w:rPr>
          <w:rFonts w:ascii="Arial" w:hAnsi="Arial" w:cs="Arial"/>
          <w:sz w:val="22"/>
          <w:szCs w:val="22"/>
        </w:rPr>
        <w:t xml:space="preserve"> que se encontrem naquele intervalo de 5% (cinco por cento), na ordem de classificação, para o exercício do mesmo direito, no prazo estabelecido no subitem anterior.</w:t>
      </w:r>
    </w:p>
    <w:p w14:paraId="126DC6C0" w14:textId="77777777" w:rsidR="00427133" w:rsidRPr="00DD1EA9" w:rsidRDefault="00427133" w:rsidP="00F86012">
      <w:pPr>
        <w:tabs>
          <w:tab w:val="left" w:pos="567"/>
        </w:tabs>
        <w:rPr>
          <w:rFonts w:ascii="Arial" w:eastAsia="Zurich BT" w:hAnsi="Arial" w:cs="Arial"/>
          <w:b/>
          <w:bCs/>
          <w:sz w:val="22"/>
          <w:szCs w:val="22"/>
        </w:rPr>
      </w:pPr>
    </w:p>
    <w:p w14:paraId="50276E08" w14:textId="5D5355BC"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B13ECF5" w14:textId="77777777" w:rsidR="00427133" w:rsidRPr="00DD1EA9" w:rsidRDefault="00427133" w:rsidP="00F86012">
      <w:pPr>
        <w:tabs>
          <w:tab w:val="left" w:pos="567"/>
        </w:tabs>
        <w:rPr>
          <w:rFonts w:ascii="Arial" w:eastAsia="Zurich BT" w:hAnsi="Arial" w:cs="Arial"/>
          <w:b/>
          <w:bCs/>
          <w:sz w:val="22"/>
          <w:szCs w:val="22"/>
        </w:rPr>
      </w:pPr>
    </w:p>
    <w:p w14:paraId="13B4F749" w14:textId="570269E5"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eastAsia="Arial" w:hAnsi="Arial" w:cs="Arial"/>
          <w:sz w:val="22"/>
          <w:szCs w:val="22"/>
        </w:rPr>
        <w:t xml:space="preserve">Só poderá haver empate entre propostas iguais (não seguidas de lances), ou entre lances finais da fase fechada do modo de disputa aberto e fechado. </w:t>
      </w:r>
    </w:p>
    <w:p w14:paraId="6F296477" w14:textId="77777777" w:rsidR="00427133" w:rsidRPr="00DD1EA9" w:rsidRDefault="00427133" w:rsidP="00F86012">
      <w:pPr>
        <w:tabs>
          <w:tab w:val="left" w:pos="567"/>
        </w:tabs>
        <w:rPr>
          <w:rFonts w:ascii="Arial" w:eastAsia="Zurich BT" w:hAnsi="Arial" w:cs="Arial"/>
          <w:b/>
          <w:bCs/>
          <w:sz w:val="22"/>
          <w:szCs w:val="22"/>
        </w:rPr>
      </w:pPr>
    </w:p>
    <w:p w14:paraId="3BF52CE9" w14:textId="2E26FEEB" w:rsidR="00683E75"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Havendo eventual empate entre propostas ou lances, o critério de desempate será aquele previsto no </w:t>
      </w:r>
      <w:r w:rsidRPr="00DD1EA9">
        <w:rPr>
          <w:rFonts w:ascii="Arial" w:eastAsia="Arial" w:hAnsi="Arial" w:cs="Arial"/>
          <w:sz w:val="22"/>
          <w:szCs w:val="22"/>
        </w:rPr>
        <w:t>art</w:t>
      </w:r>
      <w:r w:rsidRPr="00DD1EA9">
        <w:rPr>
          <w:rFonts w:ascii="Arial" w:hAnsi="Arial" w:cs="Arial"/>
          <w:sz w:val="22"/>
          <w:szCs w:val="22"/>
        </w:rPr>
        <w:t>. 3º, § 2º, da Lei nº 8.666, de 1993, assegurando-se a preferência, sucessivamente, aos serviços:</w:t>
      </w:r>
    </w:p>
    <w:p w14:paraId="290E533E" w14:textId="77777777" w:rsidR="002B4B33" w:rsidRPr="00DD1EA9" w:rsidRDefault="002B4B33" w:rsidP="00F86012">
      <w:pPr>
        <w:pStyle w:val="PargrafodaLista"/>
        <w:tabs>
          <w:tab w:val="left" w:pos="567"/>
          <w:tab w:val="left" w:pos="1440"/>
        </w:tabs>
        <w:autoSpaceDE w:val="0"/>
        <w:snapToGrid w:val="0"/>
        <w:ind w:left="0"/>
        <w:rPr>
          <w:rFonts w:ascii="Arial" w:eastAsia="Zurich BT" w:hAnsi="Arial" w:cs="Arial"/>
          <w:b/>
          <w:bCs/>
          <w:sz w:val="22"/>
          <w:szCs w:val="22"/>
        </w:rPr>
      </w:pPr>
    </w:p>
    <w:p w14:paraId="51666E91" w14:textId="03CFDF8C"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prestados por empresas brasileiras;</w:t>
      </w:r>
    </w:p>
    <w:p w14:paraId="4B9BB214" w14:textId="77777777" w:rsidR="00683E75" w:rsidRPr="00DD1EA9" w:rsidRDefault="00683E75" w:rsidP="00F86012">
      <w:pPr>
        <w:tabs>
          <w:tab w:val="left" w:pos="567"/>
        </w:tabs>
        <w:rPr>
          <w:rFonts w:ascii="Arial" w:eastAsia="Zurich BT" w:hAnsi="Arial" w:cs="Arial"/>
          <w:b/>
          <w:bCs/>
          <w:sz w:val="22"/>
          <w:szCs w:val="22"/>
        </w:rPr>
      </w:pPr>
    </w:p>
    <w:p w14:paraId="61AC924E" w14:textId="4389DA4B"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prestados por empresas que invistam em pesquisa e no desenvolvimento de tecnologia no País;</w:t>
      </w:r>
    </w:p>
    <w:p w14:paraId="7BCCE71D" w14:textId="77777777" w:rsidR="000965B9" w:rsidRPr="00DD1EA9" w:rsidRDefault="000965B9" w:rsidP="00F86012">
      <w:pPr>
        <w:tabs>
          <w:tab w:val="left" w:pos="567"/>
        </w:tabs>
        <w:rPr>
          <w:rFonts w:ascii="Arial" w:eastAsia="Zurich BT" w:hAnsi="Arial" w:cs="Arial"/>
          <w:b/>
          <w:bCs/>
          <w:sz w:val="22"/>
          <w:szCs w:val="22"/>
        </w:rPr>
      </w:pPr>
    </w:p>
    <w:p w14:paraId="3475AE2D" w14:textId="4AD30CF3" w:rsidR="00FF5BAF" w:rsidRPr="00DD1EA9" w:rsidRDefault="00FF5BAF" w:rsidP="00F86012">
      <w:pPr>
        <w:pStyle w:val="PargrafodaLista"/>
        <w:numPr>
          <w:ilvl w:val="3"/>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prestados por empresas que comprovem cumprimento de reserva de cargos prevista em lei para pessoa com deficiência ou para reabilitado da Previdência Social e que atendam às regras de acessibilidade previstas na legislação.</w:t>
      </w:r>
    </w:p>
    <w:p w14:paraId="1DA49F85" w14:textId="77777777" w:rsidR="000D0C18" w:rsidRPr="00DD1EA9" w:rsidRDefault="000D0C18" w:rsidP="00F86012">
      <w:pPr>
        <w:pStyle w:val="PargrafodaLista"/>
        <w:tabs>
          <w:tab w:val="left" w:pos="567"/>
          <w:tab w:val="left" w:pos="1440"/>
        </w:tabs>
        <w:autoSpaceDE w:val="0"/>
        <w:snapToGrid w:val="0"/>
        <w:ind w:left="0"/>
        <w:rPr>
          <w:rFonts w:ascii="Arial" w:eastAsia="Zurich BT" w:hAnsi="Arial" w:cs="Arial"/>
          <w:b/>
          <w:bCs/>
          <w:sz w:val="22"/>
          <w:szCs w:val="22"/>
        </w:rPr>
      </w:pPr>
    </w:p>
    <w:p w14:paraId="21A7C725" w14:textId="2AF41853"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Persistindo </w:t>
      </w:r>
      <w:r w:rsidRPr="00DD1EA9">
        <w:rPr>
          <w:rFonts w:ascii="Arial" w:eastAsia="Arial" w:hAnsi="Arial" w:cs="Arial"/>
          <w:sz w:val="22"/>
          <w:szCs w:val="22"/>
        </w:rPr>
        <w:t xml:space="preserve">o empate, </w:t>
      </w:r>
      <w:r w:rsidRPr="00DD1EA9">
        <w:rPr>
          <w:rFonts w:ascii="Arial" w:hAnsi="Arial" w:cs="Arial"/>
          <w:sz w:val="22"/>
          <w:szCs w:val="22"/>
        </w:rPr>
        <w:t>a proposta vencedora será sorteada pelo sistema eletrônico dentre as propostas ou os lances empatados</w:t>
      </w:r>
      <w:r w:rsidRPr="00DD1EA9">
        <w:rPr>
          <w:rFonts w:ascii="Arial" w:eastAsia="Arial" w:hAnsi="Arial" w:cs="Arial"/>
          <w:sz w:val="22"/>
          <w:szCs w:val="22"/>
        </w:rPr>
        <w:t>.</w:t>
      </w:r>
    </w:p>
    <w:p w14:paraId="715604C3" w14:textId="77777777" w:rsidR="008C6939" w:rsidRPr="00DD1EA9" w:rsidRDefault="008C6939" w:rsidP="00F86012">
      <w:pPr>
        <w:pStyle w:val="PargrafodaLista"/>
        <w:tabs>
          <w:tab w:val="left" w:pos="567"/>
          <w:tab w:val="left" w:pos="1440"/>
        </w:tabs>
        <w:autoSpaceDE w:val="0"/>
        <w:snapToGrid w:val="0"/>
        <w:ind w:left="0"/>
        <w:rPr>
          <w:rFonts w:ascii="Arial" w:eastAsia="Zurich BT" w:hAnsi="Arial" w:cs="Arial"/>
          <w:b/>
          <w:bCs/>
          <w:sz w:val="22"/>
          <w:szCs w:val="22"/>
        </w:rPr>
      </w:pPr>
    </w:p>
    <w:p w14:paraId="3C8FA544" w14:textId="3AA04BD7"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0069D8EB" w14:textId="77777777" w:rsidR="008C6939" w:rsidRPr="00DD1EA9" w:rsidRDefault="008C6939" w:rsidP="00F86012">
      <w:pPr>
        <w:pStyle w:val="PargrafodaLista"/>
        <w:tabs>
          <w:tab w:val="left" w:pos="567"/>
        </w:tabs>
        <w:ind w:left="0"/>
        <w:rPr>
          <w:rFonts w:ascii="Arial" w:eastAsia="Zurich BT" w:hAnsi="Arial" w:cs="Arial"/>
          <w:b/>
          <w:bCs/>
          <w:sz w:val="22"/>
          <w:szCs w:val="22"/>
        </w:rPr>
      </w:pPr>
    </w:p>
    <w:p w14:paraId="6DC3FED6" w14:textId="16574422"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A </w:t>
      </w:r>
      <w:r w:rsidRPr="00DD1EA9">
        <w:rPr>
          <w:rFonts w:ascii="Arial" w:eastAsia="Arial" w:hAnsi="Arial" w:cs="Arial"/>
          <w:sz w:val="22"/>
          <w:szCs w:val="22"/>
        </w:rPr>
        <w:t>negociação será realizada por meio do sistema, podendo ser acompanhada pelos demais licitantes.</w:t>
      </w:r>
    </w:p>
    <w:p w14:paraId="2CDD7E2E" w14:textId="77777777" w:rsidR="005466DF" w:rsidRPr="00DD1EA9" w:rsidRDefault="005466DF" w:rsidP="00F86012">
      <w:pPr>
        <w:pStyle w:val="PargrafodaLista"/>
        <w:tabs>
          <w:tab w:val="left" w:pos="567"/>
          <w:tab w:val="left" w:pos="1440"/>
        </w:tabs>
        <w:autoSpaceDE w:val="0"/>
        <w:snapToGrid w:val="0"/>
        <w:ind w:left="0"/>
        <w:rPr>
          <w:rFonts w:ascii="Arial" w:eastAsia="Zurich BT" w:hAnsi="Arial" w:cs="Arial"/>
          <w:b/>
          <w:bCs/>
          <w:sz w:val="22"/>
          <w:szCs w:val="22"/>
        </w:rPr>
      </w:pPr>
    </w:p>
    <w:p w14:paraId="13144F7B" w14:textId="5EAC0C57" w:rsidR="00FF5BAF" w:rsidRPr="00DD1EA9" w:rsidRDefault="00FF5BAF" w:rsidP="00F86012">
      <w:pPr>
        <w:pStyle w:val="PargrafodaLista"/>
        <w:numPr>
          <w:ilvl w:val="2"/>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hAnsi="Arial" w:cs="Arial"/>
          <w:sz w:val="22"/>
          <w:szCs w:val="22"/>
        </w:rPr>
        <w:t xml:space="preserve">O pregoeiro solicitará ao licitante </w:t>
      </w:r>
      <w:r w:rsidR="00936D6D" w:rsidRPr="00DD1EA9">
        <w:rPr>
          <w:rFonts w:ascii="Arial" w:hAnsi="Arial" w:cs="Arial"/>
          <w:sz w:val="22"/>
          <w:szCs w:val="22"/>
        </w:rPr>
        <w:t>mais bem</w:t>
      </w:r>
      <w:r w:rsidRPr="00DD1EA9">
        <w:rPr>
          <w:rFonts w:ascii="Arial" w:hAnsi="Arial" w:cs="Arial"/>
          <w:sz w:val="22"/>
          <w:szCs w:val="22"/>
        </w:rPr>
        <w:t xml:space="preserve"> classificado que, no prazo de </w:t>
      </w:r>
      <w:r w:rsidR="00936D6D" w:rsidRPr="00DD1EA9">
        <w:rPr>
          <w:rFonts w:ascii="Arial" w:hAnsi="Arial" w:cs="Arial"/>
          <w:sz w:val="22"/>
          <w:szCs w:val="22"/>
        </w:rPr>
        <w:t xml:space="preserve">2 </w:t>
      </w:r>
      <w:r w:rsidRPr="00DD1EA9">
        <w:rPr>
          <w:rFonts w:ascii="Arial" w:hAnsi="Arial" w:cs="Arial"/>
          <w:sz w:val="22"/>
          <w:szCs w:val="22"/>
        </w:rPr>
        <w:t>(</w:t>
      </w:r>
      <w:r w:rsidR="00936D6D" w:rsidRPr="00DD1EA9">
        <w:rPr>
          <w:rFonts w:ascii="Arial" w:hAnsi="Arial" w:cs="Arial"/>
          <w:sz w:val="22"/>
          <w:szCs w:val="22"/>
        </w:rPr>
        <w:t>duas</w:t>
      </w:r>
      <w:r w:rsidRPr="00DD1EA9">
        <w:rPr>
          <w:rFonts w:ascii="Arial" w:hAnsi="Arial" w:cs="Arial"/>
          <w:sz w:val="22"/>
          <w:szCs w:val="22"/>
        </w:rPr>
        <w:t>)</w:t>
      </w:r>
      <w:r w:rsidRPr="00DD1EA9">
        <w:rPr>
          <w:rFonts w:ascii="Arial" w:hAnsi="Arial" w:cs="Arial"/>
          <w:i/>
          <w:iCs/>
          <w:sz w:val="22"/>
          <w:szCs w:val="22"/>
        </w:rPr>
        <w:t xml:space="preserve"> </w:t>
      </w:r>
      <w:r w:rsidRPr="00DD1EA9">
        <w:rPr>
          <w:rFonts w:ascii="Arial" w:hAnsi="Arial" w:cs="Arial"/>
          <w:sz w:val="22"/>
          <w:szCs w:val="22"/>
        </w:rPr>
        <w:t xml:space="preserve">horas, envie a proposta adequada ao último lance ofertado após a negociação realizada, acompanhada, se for o caso, dos documentos complementares, quando necessários à confirmação daqueles exigidos neste Edital e já apresentados. </w:t>
      </w:r>
    </w:p>
    <w:p w14:paraId="19372971" w14:textId="77777777" w:rsidR="00AB3120" w:rsidRPr="00DD1EA9" w:rsidRDefault="00AB3120" w:rsidP="00F86012">
      <w:pPr>
        <w:tabs>
          <w:tab w:val="left" w:pos="567"/>
        </w:tabs>
        <w:rPr>
          <w:rFonts w:ascii="Arial" w:eastAsia="Zurich BT" w:hAnsi="Arial" w:cs="Arial"/>
          <w:b/>
          <w:bCs/>
          <w:sz w:val="22"/>
          <w:szCs w:val="22"/>
        </w:rPr>
      </w:pPr>
    </w:p>
    <w:p w14:paraId="0D39DF5A" w14:textId="08B9504A" w:rsidR="00FF5BAF" w:rsidRPr="00DD1EA9" w:rsidRDefault="00FF5BAF" w:rsidP="00F86012">
      <w:pPr>
        <w:pStyle w:val="PargrafodaLista"/>
        <w:numPr>
          <w:ilvl w:val="1"/>
          <w:numId w:val="22"/>
        </w:numPr>
        <w:tabs>
          <w:tab w:val="left" w:pos="567"/>
          <w:tab w:val="left" w:pos="1440"/>
        </w:tabs>
        <w:autoSpaceDE w:val="0"/>
        <w:snapToGrid w:val="0"/>
        <w:ind w:left="0" w:firstLine="0"/>
        <w:rPr>
          <w:rFonts w:ascii="Arial" w:eastAsia="Zurich BT" w:hAnsi="Arial" w:cs="Arial"/>
          <w:b/>
          <w:bCs/>
          <w:sz w:val="22"/>
          <w:szCs w:val="22"/>
        </w:rPr>
      </w:pPr>
      <w:r w:rsidRPr="00DD1EA9">
        <w:rPr>
          <w:rFonts w:ascii="Arial" w:eastAsia="Arial" w:hAnsi="Arial" w:cs="Arial"/>
          <w:sz w:val="22"/>
          <w:szCs w:val="22"/>
        </w:rPr>
        <w:t>Após a negociação do preço, o Pregoeiro iniciará a fase de aceitação e julgamento da proposta.</w:t>
      </w:r>
    </w:p>
    <w:p w14:paraId="4849E8F8" w14:textId="77777777" w:rsidR="005845B4" w:rsidRPr="00DD1EA9" w:rsidRDefault="005845B4" w:rsidP="00F86012">
      <w:pPr>
        <w:pStyle w:val="PargrafodaLista"/>
        <w:tabs>
          <w:tab w:val="left" w:pos="567"/>
          <w:tab w:val="left" w:pos="1440"/>
        </w:tabs>
        <w:autoSpaceDE w:val="0"/>
        <w:snapToGrid w:val="0"/>
        <w:ind w:left="0"/>
        <w:rPr>
          <w:rFonts w:ascii="Arial" w:eastAsia="Zurich BT" w:hAnsi="Arial" w:cs="Arial"/>
          <w:b/>
          <w:bCs/>
          <w:sz w:val="22"/>
          <w:szCs w:val="22"/>
        </w:rPr>
      </w:pPr>
    </w:p>
    <w:p w14:paraId="003A45FB" w14:textId="7283A2EE" w:rsidR="00FF5BAF" w:rsidRPr="00DD1EA9" w:rsidRDefault="00FF5BAF" w:rsidP="00F86012">
      <w:pPr>
        <w:pStyle w:val="PargrafodaLista"/>
        <w:numPr>
          <w:ilvl w:val="0"/>
          <w:numId w:val="22"/>
        </w:numPr>
        <w:shd w:val="clear" w:color="auto" w:fill="E4F0F0"/>
        <w:tabs>
          <w:tab w:val="left" w:pos="567"/>
        </w:tabs>
        <w:ind w:left="0" w:firstLine="0"/>
        <w:rPr>
          <w:rFonts w:ascii="Arial" w:eastAsia="Zurich BT" w:hAnsi="Arial" w:cs="Arial"/>
          <w:b/>
          <w:bCs/>
          <w:sz w:val="22"/>
          <w:szCs w:val="22"/>
        </w:rPr>
      </w:pPr>
      <w:r w:rsidRPr="00DD1EA9">
        <w:rPr>
          <w:rFonts w:ascii="Arial" w:eastAsia="Zurich BT" w:hAnsi="Arial" w:cs="Arial"/>
          <w:b/>
          <w:bCs/>
          <w:sz w:val="22"/>
          <w:szCs w:val="22"/>
        </w:rPr>
        <w:t>ACEITABILIDADE</w:t>
      </w:r>
      <w:r w:rsidRPr="00DD1EA9">
        <w:rPr>
          <w:rFonts w:ascii="Arial" w:hAnsi="Arial" w:cs="Arial"/>
          <w:b/>
          <w:bCs/>
          <w:sz w:val="22"/>
          <w:szCs w:val="22"/>
        </w:rPr>
        <w:t xml:space="preserve"> DA PROPOSTA VENCEDORA</w:t>
      </w:r>
    </w:p>
    <w:p w14:paraId="3F0E795A" w14:textId="77777777" w:rsidR="005845B4" w:rsidRPr="00DD1EA9" w:rsidRDefault="005845B4" w:rsidP="00F86012">
      <w:pPr>
        <w:pStyle w:val="PargrafodaLista"/>
        <w:tabs>
          <w:tab w:val="left" w:pos="567"/>
        </w:tabs>
        <w:ind w:left="0"/>
        <w:rPr>
          <w:rFonts w:ascii="Arial" w:eastAsia="Zurich BT" w:hAnsi="Arial" w:cs="Arial"/>
          <w:b/>
          <w:bCs/>
          <w:sz w:val="22"/>
          <w:szCs w:val="22"/>
        </w:rPr>
      </w:pPr>
    </w:p>
    <w:p w14:paraId="4786553E" w14:textId="7D6EC989"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bookmarkStart w:id="1" w:name="OLE_LINK1"/>
      <w:r w:rsidRPr="00DD1EA9">
        <w:rPr>
          <w:rFonts w:ascii="Arial" w:hAnsi="Arial" w:cs="Arial"/>
          <w:sz w:val="22"/>
          <w:szCs w:val="22"/>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1E369956" w14:textId="77777777" w:rsidR="00A65225" w:rsidRPr="00DD1EA9" w:rsidRDefault="00A65225" w:rsidP="00F86012">
      <w:pPr>
        <w:pStyle w:val="PargrafodaLista"/>
        <w:tabs>
          <w:tab w:val="left" w:pos="567"/>
        </w:tabs>
        <w:ind w:left="0"/>
        <w:rPr>
          <w:rFonts w:ascii="Arial" w:eastAsia="Zurich BT" w:hAnsi="Arial" w:cs="Arial"/>
          <w:b/>
          <w:bCs/>
          <w:sz w:val="22"/>
          <w:szCs w:val="22"/>
        </w:rPr>
      </w:pPr>
    </w:p>
    <w:p w14:paraId="07810691" w14:textId="595D7908"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shd w:val="clear" w:color="auto" w:fill="FFFFFF"/>
        </w:rPr>
        <w:t>A análise da exequibilidade da proposta de preços deverá ser realizada com o auxílio da Planilha de Custos e Formação de Preços, a ser preenchida pelo licitante em relação à sua proposta final, conforme anexo deste Edital.</w:t>
      </w:r>
    </w:p>
    <w:p w14:paraId="7ADB7600" w14:textId="77777777" w:rsidR="00A65225" w:rsidRPr="00DD1EA9" w:rsidRDefault="00A65225" w:rsidP="00F86012">
      <w:pPr>
        <w:tabs>
          <w:tab w:val="left" w:pos="567"/>
        </w:tabs>
        <w:rPr>
          <w:rFonts w:ascii="Arial" w:eastAsia="Zurich BT" w:hAnsi="Arial" w:cs="Arial"/>
          <w:b/>
          <w:bCs/>
          <w:sz w:val="22"/>
          <w:szCs w:val="22"/>
        </w:rPr>
      </w:pPr>
    </w:p>
    <w:p w14:paraId="7BE59062" w14:textId="16C8047C"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shd w:val="clear" w:color="auto" w:fill="FFFFFF"/>
        </w:rPr>
        <w:t xml:space="preserve">A Planilha de Custos e Formação de Preços deverá ser encaminhada pelo licitante exclusivamente via sistema, no prazo de </w:t>
      </w:r>
      <w:r w:rsidR="00B52CBD" w:rsidRPr="00DD1EA9">
        <w:rPr>
          <w:rFonts w:ascii="Arial" w:hAnsi="Arial" w:cs="Arial"/>
          <w:sz w:val="22"/>
          <w:szCs w:val="22"/>
          <w:shd w:val="clear" w:color="auto" w:fill="FFFFFF"/>
        </w:rPr>
        <w:t xml:space="preserve">2 (duas), </w:t>
      </w:r>
      <w:r w:rsidRPr="00DD1EA9">
        <w:rPr>
          <w:rFonts w:ascii="Arial" w:hAnsi="Arial" w:cs="Arial"/>
          <w:sz w:val="22"/>
          <w:szCs w:val="22"/>
          <w:shd w:val="clear" w:color="auto" w:fill="FFFFFF"/>
        </w:rPr>
        <w:t xml:space="preserve">contado da solicitação do pregoeiro, </w:t>
      </w:r>
      <w:r w:rsidRPr="00DD1EA9">
        <w:rPr>
          <w:rFonts w:ascii="Arial" w:hAnsi="Arial" w:cs="Arial"/>
          <w:sz w:val="22"/>
          <w:szCs w:val="22"/>
        </w:rPr>
        <w:t xml:space="preserve">com os respectivos valores readequados ao lance vencedor, </w:t>
      </w:r>
      <w:r w:rsidRPr="00DD1EA9">
        <w:rPr>
          <w:rFonts w:ascii="Arial" w:hAnsi="Arial" w:cs="Arial"/>
          <w:sz w:val="22"/>
          <w:szCs w:val="22"/>
          <w:shd w:val="clear" w:color="auto" w:fill="FFFFFF"/>
        </w:rPr>
        <w:t>e será analisada pelo Pregoeiro no momento da aceitação do lance vencedor.</w:t>
      </w:r>
    </w:p>
    <w:p w14:paraId="262CDB55" w14:textId="77777777" w:rsidR="002F6CED" w:rsidRPr="00DD1EA9" w:rsidRDefault="002F6CED" w:rsidP="00F86012">
      <w:pPr>
        <w:tabs>
          <w:tab w:val="left" w:pos="567"/>
        </w:tabs>
        <w:rPr>
          <w:rFonts w:ascii="Arial" w:eastAsia="Zurich BT" w:hAnsi="Arial" w:cs="Arial"/>
          <w:b/>
          <w:bCs/>
          <w:sz w:val="22"/>
          <w:szCs w:val="22"/>
        </w:rPr>
      </w:pPr>
    </w:p>
    <w:p w14:paraId="30E10A25" w14:textId="143B1B5C"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A inexequibilidade dos valores referentes a itens isolados da Planilha de Custos e Formação de Preços não caracteriza motivo suficiente para a desclassificação da proposta, desde que não contrariem exigências legais. </w:t>
      </w:r>
    </w:p>
    <w:p w14:paraId="0F5C27E6" w14:textId="77777777" w:rsidR="002F6CED" w:rsidRPr="00DD1EA9" w:rsidRDefault="002F6CED" w:rsidP="00F86012">
      <w:pPr>
        <w:tabs>
          <w:tab w:val="left" w:pos="567"/>
        </w:tabs>
        <w:rPr>
          <w:rFonts w:ascii="Arial" w:eastAsia="Zurich BT" w:hAnsi="Arial" w:cs="Arial"/>
          <w:b/>
          <w:bCs/>
          <w:sz w:val="22"/>
          <w:szCs w:val="22"/>
        </w:rPr>
      </w:pPr>
    </w:p>
    <w:p w14:paraId="444F01BC" w14:textId="4D140DD1"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Será desclassificada a proposta ou o lance vencedor, nos termos do item 9.1 do Anexo VII-A da In SEGES/MP n. 5/2017, que:</w:t>
      </w:r>
    </w:p>
    <w:p w14:paraId="0E596018" w14:textId="77777777" w:rsidR="002F6CED" w:rsidRPr="00DD1EA9" w:rsidRDefault="002F6CED" w:rsidP="00F86012">
      <w:pPr>
        <w:tabs>
          <w:tab w:val="left" w:pos="567"/>
        </w:tabs>
        <w:rPr>
          <w:rFonts w:ascii="Arial" w:eastAsia="Zurich BT" w:hAnsi="Arial" w:cs="Arial"/>
          <w:b/>
          <w:bCs/>
          <w:sz w:val="22"/>
          <w:szCs w:val="22"/>
        </w:rPr>
      </w:pPr>
    </w:p>
    <w:p w14:paraId="26027066" w14:textId="5AE2F476"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iCs/>
          <w:sz w:val="22"/>
          <w:szCs w:val="22"/>
        </w:rPr>
        <w:t xml:space="preserve">não </w:t>
      </w:r>
      <w:r w:rsidR="002F6CED" w:rsidRPr="00DD1EA9">
        <w:rPr>
          <w:rFonts w:ascii="Arial" w:hAnsi="Arial" w:cs="Arial"/>
          <w:iCs/>
          <w:sz w:val="22"/>
          <w:szCs w:val="22"/>
        </w:rPr>
        <w:t>estiver</w:t>
      </w:r>
      <w:r w:rsidRPr="00DD1EA9">
        <w:rPr>
          <w:rFonts w:ascii="Arial" w:hAnsi="Arial" w:cs="Arial"/>
          <w:iCs/>
          <w:sz w:val="22"/>
          <w:szCs w:val="22"/>
        </w:rPr>
        <w:t xml:space="preserve"> em conformidade com os requisitos estabelecidos neste edital;</w:t>
      </w:r>
    </w:p>
    <w:p w14:paraId="4FC93433" w14:textId="77777777" w:rsidR="002F6CED" w:rsidRPr="00DD1EA9" w:rsidRDefault="002F6CED" w:rsidP="00F86012">
      <w:pPr>
        <w:pStyle w:val="PargrafodaLista"/>
        <w:tabs>
          <w:tab w:val="left" w:pos="567"/>
        </w:tabs>
        <w:ind w:left="0"/>
        <w:rPr>
          <w:rFonts w:ascii="Arial" w:eastAsia="Zurich BT" w:hAnsi="Arial" w:cs="Arial"/>
          <w:b/>
          <w:bCs/>
          <w:sz w:val="22"/>
          <w:szCs w:val="22"/>
        </w:rPr>
      </w:pPr>
    </w:p>
    <w:p w14:paraId="469ED07F" w14:textId="22867851"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iCs/>
          <w:sz w:val="22"/>
          <w:szCs w:val="22"/>
        </w:rPr>
        <w:t>contenha vício insanável ou ilegalidade;</w:t>
      </w:r>
    </w:p>
    <w:p w14:paraId="1041A1C5" w14:textId="77777777" w:rsidR="002F6CED" w:rsidRPr="00DD1EA9" w:rsidRDefault="002F6CED" w:rsidP="00F86012">
      <w:pPr>
        <w:tabs>
          <w:tab w:val="left" w:pos="567"/>
        </w:tabs>
        <w:rPr>
          <w:rFonts w:ascii="Arial" w:eastAsia="Zurich BT" w:hAnsi="Arial" w:cs="Arial"/>
          <w:b/>
          <w:bCs/>
          <w:sz w:val="22"/>
          <w:szCs w:val="22"/>
        </w:rPr>
      </w:pPr>
    </w:p>
    <w:p w14:paraId="55B17100" w14:textId="7D6B05D2"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iCs/>
          <w:sz w:val="22"/>
          <w:szCs w:val="22"/>
        </w:rPr>
        <w:t>não apresente as especificações técnicas exigidas pelo Termo de Referência;</w:t>
      </w:r>
    </w:p>
    <w:p w14:paraId="4CEE8001" w14:textId="77777777" w:rsidR="002F6CED" w:rsidRPr="00DD1EA9" w:rsidRDefault="002F6CED" w:rsidP="00F86012">
      <w:pPr>
        <w:pStyle w:val="PargrafodaLista"/>
        <w:tabs>
          <w:tab w:val="left" w:pos="567"/>
        </w:tabs>
        <w:ind w:left="0"/>
        <w:rPr>
          <w:rFonts w:ascii="Arial" w:eastAsia="Zurich BT" w:hAnsi="Arial" w:cs="Arial"/>
          <w:b/>
          <w:bCs/>
          <w:sz w:val="22"/>
          <w:szCs w:val="22"/>
        </w:rPr>
      </w:pPr>
    </w:p>
    <w:p w14:paraId="1348F72D" w14:textId="50A1F134"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sz w:val="22"/>
          <w:szCs w:val="22"/>
        </w:rPr>
      </w:pPr>
      <w:r w:rsidRPr="00DD1EA9">
        <w:rPr>
          <w:rFonts w:ascii="Arial" w:hAnsi="Arial" w:cs="Arial"/>
          <w:iCs/>
          <w:sz w:val="22"/>
          <w:szCs w:val="22"/>
        </w:rPr>
        <w:t>apresentar preço final superior ao preço máximo fixado (Acórdão n. 1455/2018- TCU- Plenário), percentual de desconto inferior ao mínimo exigido ou que apresentar preço manifestamente inexequível;</w:t>
      </w:r>
    </w:p>
    <w:p w14:paraId="2DDA52B4" w14:textId="77777777" w:rsidR="002F6CED" w:rsidRPr="00DD1EA9" w:rsidRDefault="002F6CED" w:rsidP="00F86012">
      <w:pPr>
        <w:pStyle w:val="PargrafodaLista"/>
        <w:tabs>
          <w:tab w:val="left" w:pos="567"/>
          <w:tab w:val="left" w:pos="1134"/>
        </w:tabs>
        <w:ind w:left="0"/>
        <w:rPr>
          <w:rFonts w:ascii="Arial" w:eastAsia="Zurich BT" w:hAnsi="Arial" w:cs="Arial"/>
          <w:b/>
          <w:bCs/>
          <w:sz w:val="22"/>
          <w:szCs w:val="22"/>
        </w:rPr>
      </w:pPr>
    </w:p>
    <w:p w14:paraId="713F3B95" w14:textId="29D0B7F8" w:rsidR="00FF5BAF" w:rsidRPr="00DD1EA9" w:rsidRDefault="00FF5BAF" w:rsidP="00F86012">
      <w:pPr>
        <w:pStyle w:val="PargrafodaLista"/>
        <w:numPr>
          <w:ilvl w:val="3"/>
          <w:numId w:val="22"/>
        </w:numPr>
        <w:tabs>
          <w:tab w:val="left" w:pos="567"/>
          <w:tab w:val="left" w:pos="1134"/>
        </w:tabs>
        <w:ind w:left="0" w:firstLine="0"/>
        <w:rPr>
          <w:rFonts w:ascii="Arial" w:eastAsia="Zurich BT" w:hAnsi="Arial" w:cs="Arial"/>
          <w:b/>
          <w:bCs/>
          <w:sz w:val="22"/>
          <w:szCs w:val="22"/>
        </w:rPr>
      </w:pPr>
      <w:r w:rsidRPr="00DD1EA9">
        <w:rPr>
          <w:rFonts w:ascii="Arial" w:hAnsi="Arial" w:cs="Arial"/>
          <w:sz w:val="22"/>
          <w:szCs w:val="22"/>
        </w:rPr>
        <w:lastRenderedPageBreak/>
        <w:t>Quando</w:t>
      </w:r>
      <w:r w:rsidRPr="00DD1EA9">
        <w:rPr>
          <w:rFonts w:ascii="Arial" w:hAnsi="Arial" w:cs="Arial"/>
          <w:sz w:val="22"/>
          <w:szCs w:val="22"/>
          <w:bdr w:val="none" w:sz="0" w:space="0" w:color="auto" w:frame="1"/>
        </w:rPr>
        <w:t xml:space="preserve"> o licitante não conseguir comprovar que possui ou possuirá recursos suficientes para executar a contento o objeto, será considerada inexequível a proposta de preços ou menor lance que:</w:t>
      </w:r>
    </w:p>
    <w:p w14:paraId="472E7B30" w14:textId="77777777" w:rsidR="002F6CED" w:rsidRPr="00DD1EA9" w:rsidRDefault="002F6CED" w:rsidP="00F86012">
      <w:pPr>
        <w:pStyle w:val="PargrafodaLista"/>
        <w:tabs>
          <w:tab w:val="left" w:pos="567"/>
          <w:tab w:val="left" w:pos="1134"/>
        </w:tabs>
        <w:ind w:left="0"/>
        <w:rPr>
          <w:rFonts w:ascii="Arial" w:eastAsia="Zurich BT" w:hAnsi="Arial" w:cs="Arial"/>
          <w:b/>
          <w:bCs/>
          <w:sz w:val="22"/>
          <w:szCs w:val="22"/>
        </w:rPr>
      </w:pPr>
    </w:p>
    <w:p w14:paraId="21DDB2D9" w14:textId="3B1F362B" w:rsidR="00FF5BAF" w:rsidRPr="00DD1EA9" w:rsidRDefault="00FF5BAF" w:rsidP="00F86012">
      <w:pPr>
        <w:pStyle w:val="PargrafodaLista"/>
        <w:numPr>
          <w:ilvl w:val="4"/>
          <w:numId w:val="22"/>
        </w:numPr>
        <w:tabs>
          <w:tab w:val="left" w:pos="567"/>
        </w:tabs>
        <w:ind w:left="0" w:firstLine="0"/>
        <w:rPr>
          <w:rFonts w:ascii="Arial" w:eastAsia="Zurich BT" w:hAnsi="Arial" w:cs="Arial"/>
          <w:b/>
          <w:bCs/>
          <w:sz w:val="22"/>
          <w:szCs w:val="22"/>
        </w:rPr>
      </w:pPr>
      <w:r w:rsidRPr="00DD1EA9">
        <w:rPr>
          <w:rFonts w:ascii="Arial" w:hAnsi="Arial" w:cs="Arial"/>
          <w:sz w:val="22"/>
          <w:szCs w:val="22"/>
          <w:bdr w:val="none" w:sz="0" w:space="0" w:color="auto" w:frame="1"/>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bookmarkEnd w:id="1"/>
      <w:r w:rsidRPr="00DD1EA9">
        <w:rPr>
          <w:rFonts w:ascii="Arial" w:hAnsi="Arial" w:cs="Arial"/>
          <w:sz w:val="22"/>
          <w:szCs w:val="22"/>
          <w:bdr w:val="none" w:sz="0" w:space="0" w:color="auto" w:frame="1"/>
        </w:rPr>
        <w:t>.</w:t>
      </w:r>
    </w:p>
    <w:p w14:paraId="376DD754" w14:textId="77777777" w:rsidR="00232850" w:rsidRPr="00DD1EA9" w:rsidRDefault="00232850" w:rsidP="00F86012">
      <w:pPr>
        <w:pStyle w:val="PargrafodaLista"/>
        <w:tabs>
          <w:tab w:val="left" w:pos="567"/>
        </w:tabs>
        <w:ind w:left="0"/>
        <w:rPr>
          <w:rFonts w:ascii="Arial" w:eastAsia="Zurich BT" w:hAnsi="Arial" w:cs="Arial"/>
          <w:b/>
          <w:bCs/>
          <w:sz w:val="22"/>
          <w:szCs w:val="22"/>
        </w:rPr>
      </w:pPr>
    </w:p>
    <w:p w14:paraId="51230214" w14:textId="716BE914" w:rsidR="00FF5BAF" w:rsidRPr="00DD1EA9" w:rsidRDefault="00FF5BAF" w:rsidP="00F86012">
      <w:pPr>
        <w:pStyle w:val="PargrafodaLista"/>
        <w:numPr>
          <w:ilvl w:val="4"/>
          <w:numId w:val="22"/>
        </w:numPr>
        <w:tabs>
          <w:tab w:val="left" w:pos="567"/>
        </w:tabs>
        <w:ind w:left="0" w:firstLine="0"/>
        <w:rPr>
          <w:rFonts w:ascii="Arial" w:eastAsia="Zurich BT" w:hAnsi="Arial" w:cs="Arial"/>
          <w:b/>
          <w:bCs/>
          <w:sz w:val="22"/>
          <w:szCs w:val="22"/>
        </w:rPr>
      </w:pPr>
      <w:r w:rsidRPr="00DD1EA9">
        <w:rPr>
          <w:rFonts w:ascii="Arial" w:hAnsi="Arial" w:cs="Arial"/>
          <w:sz w:val="22"/>
          <w:szCs w:val="22"/>
          <w:bdr w:val="none" w:sz="0" w:space="0" w:color="auto" w:frame="1"/>
        </w:rPr>
        <w:t>apresentar um ou mais valores da planilha de custo que sejam inferiores àqueles fixados em instrumentos de caráter normativo obrigatório, tais como leis, medidas provisórias e convenções coletivas de trabalho vigentes.</w:t>
      </w:r>
    </w:p>
    <w:p w14:paraId="5DDDF47B" w14:textId="77777777" w:rsidR="00232850" w:rsidRPr="00DD1EA9" w:rsidRDefault="00232850" w:rsidP="00F86012">
      <w:pPr>
        <w:tabs>
          <w:tab w:val="left" w:pos="567"/>
        </w:tabs>
        <w:rPr>
          <w:rFonts w:ascii="Arial" w:eastAsia="Zurich BT" w:hAnsi="Arial" w:cs="Arial"/>
          <w:b/>
          <w:bCs/>
          <w:sz w:val="22"/>
          <w:szCs w:val="22"/>
        </w:rPr>
      </w:pPr>
    </w:p>
    <w:p w14:paraId="53DCF18B" w14:textId="65864595"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Se houver indícios de inexequibilidade da proposta de preço, ou em caso da necessidade de esclarecimentos complementares, poderão ser efetuadas diligências, na forma do § 3° do artigo 43 da Lei n° 8.666, de 1993 e a exemplo das enumeradas no item 9.4 do Anexo VII-A da IN SEGES/MP N. 5, de 2017, para que a empresa comprove a exequibilidade da proposta.  </w:t>
      </w:r>
    </w:p>
    <w:p w14:paraId="6B285EF6" w14:textId="77777777" w:rsidR="0042675B" w:rsidRPr="00DD1EA9" w:rsidRDefault="0042675B" w:rsidP="00F86012">
      <w:pPr>
        <w:pStyle w:val="PargrafodaLista"/>
        <w:tabs>
          <w:tab w:val="left" w:pos="567"/>
        </w:tabs>
        <w:ind w:left="0"/>
        <w:rPr>
          <w:rFonts w:ascii="Arial" w:eastAsia="Zurich BT" w:hAnsi="Arial" w:cs="Arial"/>
          <w:b/>
          <w:bCs/>
          <w:sz w:val="22"/>
          <w:szCs w:val="22"/>
        </w:rPr>
      </w:pPr>
    </w:p>
    <w:p w14:paraId="5E2B351D" w14:textId="2A2CE1FA"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Quando o licitante apresentar preço final inferior a 30% (trinta por cento) da média dos preços ofertados para o mesmo item, e a inexequibilidade da proposta não for flagrante e evidente pela análise da planilha de custos, não sendo possível a sua imediata desclassificação, será obrigatória a realização de diligências para aferir a legalidade e exequibilidade da proposta.</w:t>
      </w:r>
    </w:p>
    <w:p w14:paraId="1139CE7E" w14:textId="77777777" w:rsidR="0042675B" w:rsidRPr="00DD1EA9" w:rsidRDefault="0042675B" w:rsidP="00F86012">
      <w:pPr>
        <w:tabs>
          <w:tab w:val="left" w:pos="567"/>
        </w:tabs>
        <w:rPr>
          <w:rFonts w:ascii="Arial" w:eastAsia="Zurich BT" w:hAnsi="Arial" w:cs="Arial"/>
          <w:b/>
          <w:bCs/>
          <w:sz w:val="22"/>
          <w:szCs w:val="22"/>
        </w:rPr>
      </w:pPr>
    </w:p>
    <w:p w14:paraId="62EA4C78" w14:textId="2328A120"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Qualquer interessado poderá requerer que se realizem diligências para aferir a exequibilidade e a legalidade das propostas, devendo apresentar as provas ou os indícios que fundamentam a suspeita.</w:t>
      </w:r>
    </w:p>
    <w:p w14:paraId="43BE2F76" w14:textId="77777777" w:rsidR="0042675B" w:rsidRPr="00DD1EA9" w:rsidRDefault="0042675B" w:rsidP="00F86012">
      <w:pPr>
        <w:tabs>
          <w:tab w:val="left" w:pos="567"/>
        </w:tabs>
        <w:rPr>
          <w:rFonts w:ascii="Arial" w:eastAsia="Zurich BT" w:hAnsi="Arial" w:cs="Arial"/>
          <w:b/>
          <w:bCs/>
          <w:sz w:val="22"/>
          <w:szCs w:val="22"/>
        </w:rPr>
      </w:pPr>
    </w:p>
    <w:p w14:paraId="51849373" w14:textId="16657165"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310830" w:rsidRPr="00DD1EA9">
        <w:rPr>
          <w:rFonts w:ascii="Arial" w:hAnsi="Arial" w:cs="Arial"/>
          <w:sz w:val="22"/>
          <w:szCs w:val="22"/>
        </w:rPr>
        <w:t>.</w:t>
      </w:r>
    </w:p>
    <w:p w14:paraId="4CBBE7F6" w14:textId="77777777" w:rsidR="00310830" w:rsidRPr="00DD1EA9" w:rsidRDefault="00310830" w:rsidP="00F86012">
      <w:pPr>
        <w:pStyle w:val="PargrafodaLista"/>
        <w:tabs>
          <w:tab w:val="left" w:pos="567"/>
        </w:tabs>
        <w:ind w:left="0"/>
        <w:rPr>
          <w:rFonts w:ascii="Arial" w:eastAsia="Zurich BT" w:hAnsi="Arial" w:cs="Arial"/>
          <w:b/>
          <w:bCs/>
          <w:sz w:val="22"/>
          <w:szCs w:val="22"/>
        </w:rPr>
      </w:pPr>
    </w:p>
    <w:p w14:paraId="7C415A62" w14:textId="0EEC35E8"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O Pregoeiro poderá convocar o licitante para enviar documento digital complementar, por meio de funcionalidade disponível no sistema, no prazo de </w:t>
      </w:r>
      <w:r w:rsidR="009D6E74" w:rsidRPr="00DD1EA9">
        <w:rPr>
          <w:rFonts w:ascii="Arial" w:hAnsi="Arial" w:cs="Arial"/>
          <w:sz w:val="22"/>
          <w:szCs w:val="22"/>
        </w:rPr>
        <w:t>2 (duas) horas</w:t>
      </w:r>
      <w:r w:rsidRPr="00DD1EA9">
        <w:rPr>
          <w:rFonts w:ascii="Arial" w:hAnsi="Arial" w:cs="Arial"/>
          <w:sz w:val="22"/>
          <w:szCs w:val="22"/>
        </w:rPr>
        <w:t>, sob pena de não aceitação da proposta.</w:t>
      </w:r>
    </w:p>
    <w:p w14:paraId="16DCCECA" w14:textId="77777777" w:rsidR="009D6E74" w:rsidRPr="00DD1EA9" w:rsidRDefault="009D6E74" w:rsidP="00F86012">
      <w:pPr>
        <w:pStyle w:val="PargrafodaLista"/>
        <w:tabs>
          <w:tab w:val="left" w:pos="567"/>
        </w:tabs>
        <w:ind w:left="0"/>
        <w:rPr>
          <w:rFonts w:ascii="Arial" w:eastAsia="Zurich BT" w:hAnsi="Arial" w:cs="Arial"/>
          <w:b/>
          <w:bCs/>
          <w:sz w:val="22"/>
          <w:szCs w:val="22"/>
        </w:rPr>
      </w:pPr>
    </w:p>
    <w:p w14:paraId="05B684FF" w14:textId="2D587314"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É facultado ao pregoeiro prorrogar o prazo estabelecido, a partir de solicitação fundamentada feita no chat pelo licitante, antes de findo o prazo.</w:t>
      </w:r>
    </w:p>
    <w:p w14:paraId="000A7C8A" w14:textId="77777777" w:rsidR="00703175" w:rsidRPr="00DD1EA9" w:rsidRDefault="00703175" w:rsidP="00F86012">
      <w:pPr>
        <w:pStyle w:val="PargrafodaLista"/>
        <w:tabs>
          <w:tab w:val="left" w:pos="567"/>
        </w:tabs>
        <w:ind w:left="0"/>
        <w:rPr>
          <w:rFonts w:ascii="Arial" w:eastAsia="Zurich BT" w:hAnsi="Arial" w:cs="Arial"/>
          <w:b/>
          <w:bCs/>
          <w:sz w:val="22"/>
          <w:szCs w:val="22"/>
        </w:rPr>
      </w:pPr>
    </w:p>
    <w:p w14:paraId="4618E41B" w14:textId="594CFB76"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Dentre os documentos passíveis de solicitação pelo Pregoeiro, destacam-se as planilhas de custo readequadas com o valor final ofertado.</w:t>
      </w:r>
    </w:p>
    <w:p w14:paraId="3984FA82" w14:textId="77777777" w:rsidR="00703175" w:rsidRPr="00DD1EA9" w:rsidRDefault="00703175" w:rsidP="00F86012">
      <w:pPr>
        <w:tabs>
          <w:tab w:val="left" w:pos="567"/>
        </w:tabs>
        <w:rPr>
          <w:rFonts w:ascii="Arial" w:eastAsia="Zurich BT" w:hAnsi="Arial" w:cs="Arial"/>
          <w:b/>
          <w:bCs/>
          <w:sz w:val="22"/>
          <w:szCs w:val="22"/>
        </w:rPr>
      </w:pPr>
    </w:p>
    <w:p w14:paraId="43F3C5DC" w14:textId="0E74621D"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Todos os dados informados pelo licitante em sua planilha deverão refletir com fidelidade os custos especificados e a margem de lucro pretendida.</w:t>
      </w:r>
    </w:p>
    <w:p w14:paraId="21E4BAD8" w14:textId="77777777" w:rsidR="00E35D09" w:rsidRPr="00DD1EA9" w:rsidRDefault="00E35D09" w:rsidP="00F86012">
      <w:pPr>
        <w:pStyle w:val="PargrafodaLista"/>
        <w:tabs>
          <w:tab w:val="left" w:pos="567"/>
        </w:tabs>
        <w:ind w:left="0"/>
        <w:rPr>
          <w:rFonts w:ascii="Arial" w:eastAsia="Zurich BT" w:hAnsi="Arial" w:cs="Arial"/>
          <w:b/>
          <w:bCs/>
          <w:sz w:val="22"/>
          <w:szCs w:val="22"/>
        </w:rPr>
      </w:pPr>
    </w:p>
    <w:p w14:paraId="79FA71E5" w14:textId="40628C6D"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O Pregoeiro analisará a compatibilidade dos preços unitários apresentados na Planilha de Custos e Formação de Preços com aqueles praticados no mercado em relação aos insumos </w:t>
      </w:r>
      <w:r w:rsidR="00E35D09" w:rsidRPr="00DD1EA9">
        <w:rPr>
          <w:rFonts w:ascii="Arial" w:hAnsi="Arial" w:cs="Arial"/>
          <w:sz w:val="22"/>
          <w:szCs w:val="22"/>
        </w:rPr>
        <w:t>e</w:t>
      </w:r>
      <w:r w:rsidRPr="00DD1EA9">
        <w:rPr>
          <w:rFonts w:ascii="Arial" w:hAnsi="Arial" w:cs="Arial"/>
          <w:sz w:val="22"/>
          <w:szCs w:val="22"/>
        </w:rPr>
        <w:t xml:space="preserve"> quanto aos salários das categorias envolvidas na contratação</w:t>
      </w:r>
      <w:r w:rsidR="00E35D09" w:rsidRPr="00DD1EA9">
        <w:rPr>
          <w:rFonts w:ascii="Arial" w:hAnsi="Arial" w:cs="Arial"/>
          <w:sz w:val="22"/>
          <w:szCs w:val="22"/>
        </w:rPr>
        <w:t>.</w:t>
      </w:r>
    </w:p>
    <w:p w14:paraId="0BB46316" w14:textId="77777777" w:rsidR="00E35D09" w:rsidRPr="00DD1EA9" w:rsidRDefault="00E35D09" w:rsidP="00F86012">
      <w:pPr>
        <w:tabs>
          <w:tab w:val="left" w:pos="567"/>
        </w:tabs>
        <w:rPr>
          <w:rFonts w:ascii="Arial" w:eastAsia="Zurich BT" w:hAnsi="Arial" w:cs="Arial"/>
          <w:b/>
          <w:bCs/>
          <w:sz w:val="22"/>
          <w:szCs w:val="22"/>
        </w:rPr>
      </w:pPr>
    </w:p>
    <w:p w14:paraId="17F04A64" w14:textId="4441518A"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lastRenderedPageBreak/>
        <w:t xml:space="preserve">Erros no preenchimento da planilha </w:t>
      </w:r>
      <w:r w:rsidR="00E35D09" w:rsidRPr="00DD1EA9">
        <w:rPr>
          <w:rFonts w:ascii="Arial" w:hAnsi="Arial" w:cs="Arial"/>
          <w:sz w:val="22"/>
          <w:szCs w:val="22"/>
        </w:rPr>
        <w:t>não</w:t>
      </w:r>
      <w:r w:rsidRPr="00DD1EA9">
        <w:rPr>
          <w:rFonts w:ascii="Arial" w:hAnsi="Arial" w:cs="Arial"/>
          <w:sz w:val="22"/>
          <w:szCs w:val="22"/>
        </w:rPr>
        <w:t xml:space="preserve"> constituem motivo para a </w:t>
      </w:r>
      <w:r w:rsidR="00E35D09" w:rsidRPr="00DD1EA9">
        <w:rPr>
          <w:rFonts w:ascii="Arial" w:hAnsi="Arial" w:cs="Arial"/>
          <w:sz w:val="22"/>
          <w:szCs w:val="22"/>
        </w:rPr>
        <w:t>desclassificação</w:t>
      </w:r>
      <w:r w:rsidRPr="00DD1EA9">
        <w:rPr>
          <w:rFonts w:ascii="Arial" w:hAnsi="Arial" w:cs="Arial"/>
          <w:sz w:val="22"/>
          <w:szCs w:val="22"/>
        </w:rPr>
        <w:t xml:space="preserve"> da proposta. A planilha </w:t>
      </w:r>
      <w:r w:rsidR="00E35D09" w:rsidRPr="00DD1EA9">
        <w:rPr>
          <w:rFonts w:ascii="Arial" w:hAnsi="Arial" w:cs="Arial"/>
          <w:sz w:val="22"/>
          <w:szCs w:val="22"/>
        </w:rPr>
        <w:t>poderá</w:t>
      </w:r>
      <w:r w:rsidRPr="00DD1EA9">
        <w:rPr>
          <w:rFonts w:ascii="Arial" w:hAnsi="Arial" w:cs="Arial"/>
          <w:sz w:val="22"/>
          <w:szCs w:val="22"/>
        </w:rPr>
        <w:t>́ ser ajustada pelo licitante, no prazo indicado pelo Pregoeiro, desde que não haja majoração do preço.</w:t>
      </w:r>
    </w:p>
    <w:p w14:paraId="4B4DE005" w14:textId="77777777" w:rsidR="00E35D09" w:rsidRPr="00DD1EA9" w:rsidRDefault="00E35D09" w:rsidP="00F86012">
      <w:pPr>
        <w:tabs>
          <w:tab w:val="left" w:pos="567"/>
        </w:tabs>
        <w:rPr>
          <w:rFonts w:ascii="Arial" w:eastAsia="Zurich BT" w:hAnsi="Arial" w:cs="Arial"/>
          <w:b/>
          <w:bCs/>
          <w:sz w:val="22"/>
          <w:szCs w:val="22"/>
        </w:rPr>
      </w:pPr>
    </w:p>
    <w:p w14:paraId="78629CE4" w14:textId="4A1E2EC1"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O ajuste de que trata este dispositivo se limita a sanar erros ou falhas que não alterem a substância das propostas</w:t>
      </w:r>
      <w:r w:rsidR="007626D0" w:rsidRPr="00DD1EA9">
        <w:rPr>
          <w:rFonts w:ascii="Arial" w:hAnsi="Arial" w:cs="Arial"/>
          <w:sz w:val="22"/>
          <w:szCs w:val="22"/>
        </w:rPr>
        <w:t>.</w:t>
      </w:r>
    </w:p>
    <w:p w14:paraId="7738BD56" w14:textId="77777777" w:rsidR="007626D0" w:rsidRPr="00DD1EA9" w:rsidRDefault="007626D0" w:rsidP="00F86012">
      <w:pPr>
        <w:tabs>
          <w:tab w:val="left" w:pos="567"/>
        </w:tabs>
        <w:rPr>
          <w:rFonts w:ascii="Arial" w:eastAsia="Zurich BT" w:hAnsi="Arial" w:cs="Arial"/>
          <w:b/>
          <w:bCs/>
          <w:sz w:val="22"/>
          <w:szCs w:val="22"/>
        </w:rPr>
      </w:pPr>
    </w:p>
    <w:p w14:paraId="7A29CA5D" w14:textId="6CF4E5E8"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Considera-se erro no preenchimento da planilha passível de correção a </w:t>
      </w:r>
      <w:r w:rsidR="007626D0" w:rsidRPr="00DD1EA9">
        <w:rPr>
          <w:rFonts w:ascii="Arial" w:hAnsi="Arial" w:cs="Arial"/>
          <w:sz w:val="22"/>
          <w:szCs w:val="22"/>
        </w:rPr>
        <w:t>indicação</w:t>
      </w:r>
      <w:r w:rsidRPr="00DD1EA9">
        <w:rPr>
          <w:rFonts w:ascii="Arial" w:hAnsi="Arial" w:cs="Arial"/>
          <w:sz w:val="22"/>
          <w:szCs w:val="22"/>
        </w:rPr>
        <w:t xml:space="preserve"> de recolhimento de impostos e </w:t>
      </w:r>
      <w:r w:rsidR="007626D0" w:rsidRPr="00DD1EA9">
        <w:rPr>
          <w:rFonts w:ascii="Arial" w:hAnsi="Arial" w:cs="Arial"/>
          <w:sz w:val="22"/>
          <w:szCs w:val="22"/>
        </w:rPr>
        <w:t>contribuições</w:t>
      </w:r>
      <w:r w:rsidRPr="00DD1EA9">
        <w:rPr>
          <w:rFonts w:ascii="Arial" w:hAnsi="Arial" w:cs="Arial"/>
          <w:sz w:val="22"/>
          <w:szCs w:val="22"/>
        </w:rPr>
        <w:t xml:space="preserve"> na forma do Simples Nacional, quando não cabível esse regime.</w:t>
      </w:r>
    </w:p>
    <w:p w14:paraId="0A24D678" w14:textId="77777777" w:rsidR="007626D0" w:rsidRPr="00DD1EA9" w:rsidRDefault="007626D0" w:rsidP="00F86012">
      <w:pPr>
        <w:pStyle w:val="PargrafodaLista"/>
        <w:tabs>
          <w:tab w:val="left" w:pos="567"/>
        </w:tabs>
        <w:ind w:left="0"/>
        <w:rPr>
          <w:rFonts w:ascii="Arial" w:eastAsia="Zurich BT" w:hAnsi="Arial" w:cs="Arial"/>
          <w:b/>
          <w:bCs/>
          <w:sz w:val="22"/>
          <w:szCs w:val="22"/>
        </w:rPr>
      </w:pPr>
    </w:p>
    <w:p w14:paraId="30455596" w14:textId="3B478150"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Para fins de análise da proposta quanto ao cumprimento das especificações do objeto, poderá ser colhida a manifestação escrita do setor requisitante do serviço ou da área especializada no objeto.</w:t>
      </w:r>
    </w:p>
    <w:p w14:paraId="41389FE5" w14:textId="77777777" w:rsidR="000D12B5" w:rsidRPr="00DD1EA9" w:rsidRDefault="000D12B5" w:rsidP="00F86012">
      <w:pPr>
        <w:pStyle w:val="PargrafodaLista"/>
        <w:tabs>
          <w:tab w:val="left" w:pos="567"/>
        </w:tabs>
        <w:ind w:left="0"/>
        <w:rPr>
          <w:rFonts w:ascii="Arial" w:eastAsia="Zurich BT" w:hAnsi="Arial" w:cs="Arial"/>
          <w:b/>
          <w:bCs/>
          <w:sz w:val="22"/>
          <w:szCs w:val="22"/>
        </w:rPr>
      </w:pPr>
    </w:p>
    <w:p w14:paraId="6BB1F150" w14:textId="0311558B"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Se a proposta ou lance vencedor for desclassificado, o Pregoeiro examinará a proposta ou lance subsequente, e, assim sucessivamente, na ordem de classificação.</w:t>
      </w:r>
    </w:p>
    <w:p w14:paraId="0D96635A" w14:textId="77777777" w:rsidR="000D12B5" w:rsidRPr="00DD1EA9" w:rsidRDefault="000D12B5" w:rsidP="00F86012">
      <w:pPr>
        <w:tabs>
          <w:tab w:val="left" w:pos="567"/>
        </w:tabs>
        <w:rPr>
          <w:rFonts w:ascii="Arial" w:eastAsia="Zurich BT" w:hAnsi="Arial" w:cs="Arial"/>
          <w:b/>
          <w:bCs/>
          <w:sz w:val="22"/>
          <w:szCs w:val="22"/>
        </w:rPr>
      </w:pPr>
    </w:p>
    <w:p w14:paraId="24837AE8" w14:textId="3BC617D9"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Havendo necessidade, o Pregoeiro suspenderá a sessão, informando no “chat” a nova data e horário para a continuidade </w:t>
      </w:r>
      <w:r w:rsidR="000D12B5" w:rsidRPr="00DD1EA9">
        <w:rPr>
          <w:rFonts w:ascii="Arial" w:hAnsi="Arial" w:cs="Arial"/>
          <w:sz w:val="22"/>
          <w:szCs w:val="22"/>
        </w:rPr>
        <w:t>dela</w:t>
      </w:r>
      <w:r w:rsidRPr="00DD1EA9">
        <w:rPr>
          <w:rFonts w:ascii="Arial" w:hAnsi="Arial" w:cs="Arial"/>
          <w:sz w:val="22"/>
          <w:szCs w:val="22"/>
        </w:rPr>
        <w:t>.</w:t>
      </w:r>
    </w:p>
    <w:p w14:paraId="32ACA3BB" w14:textId="77777777" w:rsidR="000D12B5" w:rsidRPr="00DD1EA9" w:rsidRDefault="000D12B5" w:rsidP="00F86012">
      <w:pPr>
        <w:tabs>
          <w:tab w:val="left" w:pos="567"/>
        </w:tabs>
        <w:rPr>
          <w:rFonts w:ascii="Arial" w:eastAsia="Zurich BT" w:hAnsi="Arial" w:cs="Arial"/>
          <w:b/>
          <w:bCs/>
          <w:sz w:val="22"/>
          <w:szCs w:val="22"/>
        </w:rPr>
      </w:pPr>
    </w:p>
    <w:p w14:paraId="630EDF09" w14:textId="1551E327"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423DB067" w14:textId="77777777" w:rsidR="000D12B5" w:rsidRPr="00DD1EA9" w:rsidRDefault="000D12B5" w:rsidP="00F86012">
      <w:pPr>
        <w:tabs>
          <w:tab w:val="left" w:pos="567"/>
        </w:tabs>
        <w:rPr>
          <w:rFonts w:ascii="Arial" w:eastAsia="Zurich BT" w:hAnsi="Arial" w:cs="Arial"/>
          <w:b/>
          <w:bCs/>
          <w:sz w:val="22"/>
          <w:szCs w:val="22"/>
        </w:rPr>
      </w:pPr>
    </w:p>
    <w:p w14:paraId="4C8F446B" w14:textId="19385F02"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Encerrada a análise quanto à aceitação da proposta, o pregoeiro verificará a habilitação do licitante, observado o disposto neste Edital. </w:t>
      </w:r>
    </w:p>
    <w:p w14:paraId="2D8301E7" w14:textId="77777777" w:rsidR="000D12B5" w:rsidRPr="00DD1EA9" w:rsidRDefault="000D12B5" w:rsidP="00F86012">
      <w:pPr>
        <w:tabs>
          <w:tab w:val="left" w:pos="567"/>
        </w:tabs>
        <w:rPr>
          <w:rFonts w:ascii="Arial" w:eastAsia="Zurich BT" w:hAnsi="Arial" w:cs="Arial"/>
          <w:b/>
          <w:bCs/>
          <w:sz w:val="22"/>
          <w:szCs w:val="22"/>
        </w:rPr>
      </w:pPr>
    </w:p>
    <w:p w14:paraId="2F40A925" w14:textId="71895344" w:rsidR="00FF5BAF" w:rsidRPr="00DD1EA9" w:rsidRDefault="00FF5BAF" w:rsidP="00F86012">
      <w:pPr>
        <w:pStyle w:val="PargrafodaLista"/>
        <w:numPr>
          <w:ilvl w:val="0"/>
          <w:numId w:val="22"/>
        </w:numPr>
        <w:shd w:val="clear" w:color="auto" w:fill="E4F0F0"/>
        <w:tabs>
          <w:tab w:val="left" w:pos="567"/>
        </w:tabs>
        <w:ind w:left="0" w:firstLine="0"/>
        <w:rPr>
          <w:rFonts w:ascii="Arial" w:eastAsia="Zurich BT" w:hAnsi="Arial" w:cs="Arial"/>
          <w:b/>
          <w:bCs/>
          <w:sz w:val="22"/>
          <w:szCs w:val="22"/>
        </w:rPr>
      </w:pPr>
      <w:r w:rsidRPr="00DD1EA9">
        <w:rPr>
          <w:rFonts w:ascii="Arial" w:eastAsia="Zurich BT" w:hAnsi="Arial" w:cs="Arial"/>
          <w:b/>
          <w:bCs/>
          <w:sz w:val="22"/>
          <w:szCs w:val="22"/>
        </w:rPr>
        <w:t>HABILITAÇÃO</w:t>
      </w:r>
    </w:p>
    <w:p w14:paraId="3C4C4792" w14:textId="77777777" w:rsidR="00A04666" w:rsidRPr="00DD1EA9" w:rsidRDefault="00A04666" w:rsidP="00F86012">
      <w:pPr>
        <w:pStyle w:val="PargrafodaLista"/>
        <w:tabs>
          <w:tab w:val="left" w:pos="567"/>
        </w:tabs>
        <w:ind w:left="0"/>
        <w:rPr>
          <w:rFonts w:ascii="Arial" w:eastAsia="Zurich BT" w:hAnsi="Arial" w:cs="Arial"/>
          <w:b/>
          <w:bCs/>
          <w:sz w:val="22"/>
          <w:szCs w:val="22"/>
        </w:rPr>
      </w:pPr>
    </w:p>
    <w:p w14:paraId="5101880E" w14:textId="44A54EA4"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lang w:eastAsia="ar-SA"/>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14C6B33C" w14:textId="25D6CD7B" w:rsidR="00DB2C6C" w:rsidRPr="00DD1EA9" w:rsidRDefault="00DB2C6C" w:rsidP="00F86012">
      <w:pPr>
        <w:pStyle w:val="PargrafodaLista"/>
        <w:tabs>
          <w:tab w:val="left" w:pos="567"/>
        </w:tabs>
        <w:ind w:left="0"/>
        <w:rPr>
          <w:rFonts w:ascii="Arial" w:hAnsi="Arial" w:cs="Arial"/>
          <w:sz w:val="22"/>
          <w:szCs w:val="22"/>
          <w:lang w:eastAsia="ar-SA"/>
        </w:rPr>
      </w:pPr>
    </w:p>
    <w:p w14:paraId="134F2BC7" w14:textId="60F0ED6D" w:rsidR="00DB2C6C" w:rsidRPr="00DD1EA9" w:rsidRDefault="00DB2C6C" w:rsidP="00F86012">
      <w:pPr>
        <w:pStyle w:val="PargrafodaLista"/>
        <w:numPr>
          <w:ilvl w:val="0"/>
          <w:numId w:val="23"/>
        </w:numPr>
        <w:tabs>
          <w:tab w:val="left" w:pos="567"/>
        </w:tabs>
        <w:ind w:left="0" w:firstLine="0"/>
        <w:rPr>
          <w:rFonts w:ascii="Arial" w:hAnsi="Arial" w:cs="Arial"/>
          <w:sz w:val="22"/>
          <w:szCs w:val="22"/>
          <w:lang w:eastAsia="ar-SA"/>
        </w:rPr>
      </w:pPr>
      <w:r w:rsidRPr="00DD1EA9">
        <w:rPr>
          <w:rFonts w:ascii="Arial" w:hAnsi="Arial" w:cs="Arial"/>
          <w:sz w:val="22"/>
          <w:szCs w:val="22"/>
          <w:lang w:eastAsia="ar-SA"/>
        </w:rPr>
        <w:t xml:space="preserve">SICAF; </w:t>
      </w:r>
    </w:p>
    <w:p w14:paraId="15D14644" w14:textId="77777777" w:rsidR="00DB2C6C" w:rsidRPr="00DD1EA9" w:rsidRDefault="00DB2C6C" w:rsidP="00F86012">
      <w:pPr>
        <w:pStyle w:val="PargrafodaLista"/>
        <w:tabs>
          <w:tab w:val="left" w:pos="567"/>
        </w:tabs>
        <w:ind w:left="0"/>
        <w:rPr>
          <w:rFonts w:ascii="Arial" w:hAnsi="Arial" w:cs="Arial"/>
          <w:sz w:val="22"/>
          <w:szCs w:val="22"/>
          <w:lang w:eastAsia="ar-SA"/>
        </w:rPr>
      </w:pPr>
    </w:p>
    <w:p w14:paraId="5F4F3387" w14:textId="5183ED5D" w:rsidR="00DB2C6C" w:rsidRPr="00DD1EA9" w:rsidRDefault="00DB2C6C" w:rsidP="00F86012">
      <w:pPr>
        <w:pStyle w:val="PargrafodaLista"/>
        <w:numPr>
          <w:ilvl w:val="0"/>
          <w:numId w:val="23"/>
        </w:numPr>
        <w:tabs>
          <w:tab w:val="left" w:pos="567"/>
        </w:tabs>
        <w:ind w:left="0" w:firstLine="0"/>
        <w:rPr>
          <w:rFonts w:ascii="Arial" w:hAnsi="Arial" w:cs="Arial"/>
          <w:sz w:val="22"/>
          <w:szCs w:val="22"/>
          <w:lang w:eastAsia="ar-SA"/>
        </w:rPr>
      </w:pPr>
      <w:r w:rsidRPr="00DD1EA9">
        <w:rPr>
          <w:rFonts w:ascii="Arial" w:hAnsi="Arial" w:cs="Arial"/>
          <w:sz w:val="22"/>
          <w:szCs w:val="22"/>
          <w:lang w:eastAsia="ar-SA"/>
        </w:rPr>
        <w:t>Cadastro Nacional de Empresas Inidôneas e Suspensas - CEIS, mantido pela Controladoria-Geral da União (</w:t>
      </w:r>
      <w:hyperlink r:id="rId14" w:history="1">
        <w:r w:rsidRPr="00DD1EA9">
          <w:rPr>
            <w:rStyle w:val="Hyperlink"/>
            <w:rFonts w:ascii="Arial" w:hAnsi="Arial" w:cs="Arial"/>
            <w:color w:val="auto"/>
            <w:sz w:val="22"/>
            <w:szCs w:val="22"/>
            <w:lang w:eastAsia="ar-SA"/>
          </w:rPr>
          <w:t>www.portaldatransparencia.gov.br/ceis</w:t>
        </w:r>
      </w:hyperlink>
      <w:r w:rsidRPr="00DD1EA9">
        <w:rPr>
          <w:rFonts w:ascii="Arial" w:hAnsi="Arial" w:cs="Arial"/>
          <w:sz w:val="22"/>
          <w:szCs w:val="22"/>
          <w:lang w:eastAsia="ar-SA"/>
        </w:rPr>
        <w:t>);</w:t>
      </w:r>
    </w:p>
    <w:p w14:paraId="6A3BF576" w14:textId="77777777" w:rsidR="00DB2C6C" w:rsidRPr="00DD1EA9" w:rsidRDefault="00DB2C6C" w:rsidP="00F86012">
      <w:pPr>
        <w:tabs>
          <w:tab w:val="left" w:pos="567"/>
        </w:tabs>
        <w:rPr>
          <w:rFonts w:ascii="Arial" w:hAnsi="Arial" w:cs="Arial"/>
          <w:sz w:val="22"/>
          <w:szCs w:val="22"/>
          <w:lang w:eastAsia="ar-SA"/>
        </w:rPr>
      </w:pPr>
    </w:p>
    <w:p w14:paraId="6400448E" w14:textId="4ACE0E88" w:rsidR="00DB2C6C" w:rsidRPr="00DD1EA9" w:rsidRDefault="00DB2C6C" w:rsidP="00F86012">
      <w:pPr>
        <w:pStyle w:val="PargrafodaLista"/>
        <w:numPr>
          <w:ilvl w:val="0"/>
          <w:numId w:val="23"/>
        </w:numPr>
        <w:tabs>
          <w:tab w:val="left" w:pos="567"/>
        </w:tabs>
        <w:ind w:left="0" w:firstLine="0"/>
        <w:rPr>
          <w:rFonts w:ascii="Arial" w:hAnsi="Arial" w:cs="Arial"/>
          <w:sz w:val="22"/>
          <w:szCs w:val="22"/>
          <w:lang w:eastAsia="ar-SA"/>
        </w:rPr>
      </w:pPr>
      <w:r w:rsidRPr="00DD1EA9">
        <w:rPr>
          <w:rFonts w:ascii="Arial" w:hAnsi="Arial" w:cs="Arial"/>
          <w:sz w:val="22"/>
          <w:szCs w:val="22"/>
          <w:lang w:eastAsia="ar-SA"/>
        </w:rPr>
        <w:t>Cadastro Nacional de Condenações Cíveis por Atos de Improbidade Administrativa, mantido pelo Conselho Nacional de Justiça (</w:t>
      </w:r>
      <w:hyperlink r:id="rId15" w:history="1">
        <w:r w:rsidRPr="00DD1EA9">
          <w:rPr>
            <w:rStyle w:val="Hyperlink"/>
            <w:rFonts w:ascii="Arial" w:hAnsi="Arial" w:cs="Arial"/>
            <w:color w:val="auto"/>
            <w:sz w:val="22"/>
            <w:szCs w:val="22"/>
            <w:lang w:eastAsia="ar-SA"/>
          </w:rPr>
          <w:t>www.cnj.jus.br/improbidade_adm/consultar_requerido.php</w:t>
        </w:r>
      </w:hyperlink>
      <w:r w:rsidRPr="00DD1EA9">
        <w:rPr>
          <w:rFonts w:ascii="Arial" w:hAnsi="Arial" w:cs="Arial"/>
          <w:sz w:val="22"/>
          <w:szCs w:val="22"/>
          <w:lang w:eastAsia="ar-SA"/>
        </w:rPr>
        <w:t>); e</w:t>
      </w:r>
    </w:p>
    <w:p w14:paraId="6AF2CCA7" w14:textId="77777777" w:rsidR="00DB2C6C" w:rsidRPr="00DD1EA9" w:rsidRDefault="00DB2C6C" w:rsidP="00F86012">
      <w:pPr>
        <w:tabs>
          <w:tab w:val="left" w:pos="567"/>
        </w:tabs>
        <w:rPr>
          <w:rFonts w:ascii="Arial" w:hAnsi="Arial" w:cs="Arial"/>
          <w:sz w:val="22"/>
          <w:szCs w:val="22"/>
          <w:lang w:eastAsia="ar-SA"/>
        </w:rPr>
      </w:pPr>
    </w:p>
    <w:p w14:paraId="3D485903" w14:textId="42FBE86F" w:rsidR="00DB2C6C" w:rsidRPr="00DD1EA9" w:rsidRDefault="00DB2C6C" w:rsidP="00F86012">
      <w:pPr>
        <w:pStyle w:val="PargrafodaLista"/>
        <w:numPr>
          <w:ilvl w:val="0"/>
          <w:numId w:val="23"/>
        </w:numPr>
        <w:tabs>
          <w:tab w:val="left" w:pos="567"/>
        </w:tabs>
        <w:ind w:left="0" w:firstLine="0"/>
        <w:rPr>
          <w:rFonts w:ascii="Arial" w:hAnsi="Arial" w:cs="Arial"/>
          <w:sz w:val="22"/>
          <w:szCs w:val="22"/>
          <w:lang w:eastAsia="ar-SA"/>
        </w:rPr>
      </w:pPr>
      <w:r w:rsidRPr="00DD1EA9">
        <w:rPr>
          <w:rFonts w:ascii="Arial" w:hAnsi="Arial" w:cs="Arial"/>
          <w:sz w:val="22"/>
          <w:szCs w:val="22"/>
          <w:lang w:eastAsia="ar-SA"/>
        </w:rPr>
        <w:t>Lista de Inidôneos e o Cadastro Integrado de Condenações por Ilícitos Administrativos - CADICON, mantidos pelo Tribunal de Contas da União – TCU.</w:t>
      </w:r>
    </w:p>
    <w:p w14:paraId="3C95A281" w14:textId="5387F8E4" w:rsidR="00DB2C6C" w:rsidRPr="00DD1EA9" w:rsidRDefault="00DB2C6C" w:rsidP="00F86012">
      <w:pPr>
        <w:pStyle w:val="PargrafodaLista"/>
        <w:tabs>
          <w:tab w:val="left" w:pos="567"/>
        </w:tabs>
        <w:ind w:left="0"/>
        <w:rPr>
          <w:rFonts w:ascii="Arial" w:hAnsi="Arial" w:cs="Arial"/>
          <w:sz w:val="22"/>
          <w:szCs w:val="22"/>
          <w:lang w:eastAsia="ar-SA"/>
        </w:rPr>
      </w:pPr>
    </w:p>
    <w:p w14:paraId="5D5DF74B" w14:textId="61EF7441" w:rsidR="00865C17"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lang w:eastAsia="ar-SA"/>
        </w:rPr>
        <w:t>Para a consulta de licitantes pessoa jurídica poderá haver a substituição das consultas das alíneas “b”, “c” e “d” acima pela Consulta Consolidada de Pessoa Jurídica do TCU (</w:t>
      </w:r>
      <w:hyperlink r:id="rId16" w:history="1">
        <w:r w:rsidR="005D7FBC" w:rsidRPr="00DD1EA9">
          <w:rPr>
            <w:rStyle w:val="Hyperlink"/>
            <w:rFonts w:ascii="Arial" w:hAnsi="Arial" w:cs="Arial"/>
            <w:color w:val="auto"/>
            <w:sz w:val="22"/>
            <w:szCs w:val="22"/>
            <w:lang w:eastAsia="ar-SA"/>
          </w:rPr>
          <w:t>https://certidoesapf.apps.tcu.gov.br/</w:t>
        </w:r>
      </w:hyperlink>
      <w:r w:rsidRPr="00DD1EA9">
        <w:rPr>
          <w:rFonts w:ascii="Arial" w:hAnsi="Arial" w:cs="Arial"/>
          <w:sz w:val="22"/>
          <w:szCs w:val="22"/>
          <w:lang w:eastAsia="ar-SA"/>
        </w:rPr>
        <w:t>)</w:t>
      </w:r>
      <w:r w:rsidR="005D7FBC" w:rsidRPr="00DD1EA9">
        <w:rPr>
          <w:rFonts w:ascii="Arial" w:hAnsi="Arial" w:cs="Arial"/>
          <w:sz w:val="22"/>
          <w:szCs w:val="22"/>
          <w:lang w:eastAsia="ar-SA"/>
        </w:rPr>
        <w:t>.</w:t>
      </w:r>
    </w:p>
    <w:p w14:paraId="0B1B4977" w14:textId="77777777" w:rsidR="005D7FBC" w:rsidRPr="00DD1EA9" w:rsidRDefault="005D7FBC" w:rsidP="00F86012">
      <w:pPr>
        <w:pStyle w:val="PargrafodaLista"/>
        <w:tabs>
          <w:tab w:val="left" w:pos="567"/>
        </w:tabs>
        <w:ind w:left="0"/>
        <w:rPr>
          <w:rFonts w:ascii="Arial" w:eastAsia="Zurich BT" w:hAnsi="Arial" w:cs="Arial"/>
          <w:b/>
          <w:bCs/>
          <w:sz w:val="22"/>
          <w:szCs w:val="22"/>
        </w:rPr>
      </w:pPr>
    </w:p>
    <w:p w14:paraId="5C0434B5" w14:textId="7CF04919"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lastRenderedPageBreak/>
        <w:t xml:space="preserve">A consulta aos cadastros será realizada em nome da empresa licitante </w:t>
      </w:r>
      <w:r w:rsidR="00267F46" w:rsidRPr="00DD1EA9">
        <w:rPr>
          <w:rFonts w:ascii="Arial" w:hAnsi="Arial" w:cs="Arial"/>
          <w:sz w:val="22"/>
          <w:szCs w:val="22"/>
        </w:rPr>
        <w:t>e</w:t>
      </w:r>
      <w:r w:rsidRPr="00DD1EA9">
        <w:rPr>
          <w:rFonts w:ascii="Arial" w:hAnsi="Arial" w:cs="Arial"/>
          <w:sz w:val="22"/>
          <w:szCs w:val="22"/>
        </w:rPr>
        <w:t xml:space="preserv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E4D91DB" w14:textId="77777777" w:rsidR="005D7FBC" w:rsidRPr="00DD1EA9" w:rsidRDefault="005D7FBC" w:rsidP="00F86012">
      <w:pPr>
        <w:tabs>
          <w:tab w:val="left" w:pos="567"/>
        </w:tabs>
        <w:rPr>
          <w:rFonts w:ascii="Arial" w:eastAsia="Zurich BT" w:hAnsi="Arial" w:cs="Arial"/>
          <w:b/>
          <w:bCs/>
          <w:sz w:val="22"/>
          <w:szCs w:val="22"/>
        </w:rPr>
      </w:pPr>
    </w:p>
    <w:p w14:paraId="2866EA7B" w14:textId="2666D8D3" w:rsidR="00FF5BAF" w:rsidRPr="00DD1EA9" w:rsidRDefault="00FF5BAF" w:rsidP="00F86012">
      <w:pPr>
        <w:pStyle w:val="PargrafodaLista"/>
        <w:numPr>
          <w:ilvl w:val="3"/>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Caso conste na Consulta de Situação do Fornecedor a existência de Ocorrências Impeditivas Indiretas, o gestor diligenciará para verificar se houve fraude por parte das empresas apontadas no Relatório de Ocorrências Impeditivas Indiretas.</w:t>
      </w:r>
    </w:p>
    <w:p w14:paraId="5298EBFF" w14:textId="77777777" w:rsidR="00267F46" w:rsidRPr="00DD1EA9" w:rsidRDefault="00267F46" w:rsidP="00F86012">
      <w:pPr>
        <w:pStyle w:val="PargrafodaLista"/>
        <w:tabs>
          <w:tab w:val="left" w:pos="567"/>
        </w:tabs>
        <w:ind w:left="0"/>
        <w:rPr>
          <w:rFonts w:ascii="Arial" w:eastAsia="Zurich BT" w:hAnsi="Arial" w:cs="Arial"/>
          <w:b/>
          <w:bCs/>
          <w:sz w:val="22"/>
          <w:szCs w:val="22"/>
        </w:rPr>
      </w:pPr>
    </w:p>
    <w:p w14:paraId="0F3E4BA6" w14:textId="76A7A1C0" w:rsidR="00FF5BAF" w:rsidRPr="00DD1EA9" w:rsidRDefault="00FF5BAF" w:rsidP="00F86012">
      <w:pPr>
        <w:pStyle w:val="PargrafodaLista"/>
        <w:numPr>
          <w:ilvl w:val="4"/>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A tentativa de burla será verificada por meio dos vínculos societários, linhas de fornecimento similares, dentre outros.</w:t>
      </w:r>
    </w:p>
    <w:p w14:paraId="17F52AD4" w14:textId="77777777" w:rsidR="00267F46" w:rsidRPr="00DD1EA9" w:rsidRDefault="00267F46" w:rsidP="00F86012">
      <w:pPr>
        <w:pStyle w:val="PargrafodaLista"/>
        <w:tabs>
          <w:tab w:val="left" w:pos="567"/>
        </w:tabs>
        <w:ind w:left="0"/>
        <w:rPr>
          <w:rFonts w:ascii="Arial" w:eastAsia="Zurich BT" w:hAnsi="Arial" w:cs="Arial"/>
          <w:b/>
          <w:bCs/>
          <w:sz w:val="22"/>
          <w:szCs w:val="22"/>
        </w:rPr>
      </w:pPr>
    </w:p>
    <w:p w14:paraId="63E8E669" w14:textId="6B9B3F1F" w:rsidR="00FF5BAF" w:rsidRPr="00DD1EA9" w:rsidRDefault="00FF5BAF" w:rsidP="00F86012">
      <w:pPr>
        <w:pStyle w:val="PargrafodaLista"/>
        <w:numPr>
          <w:ilvl w:val="4"/>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O licitante será convocado para manifestação previamente à sua desclassificação</w:t>
      </w:r>
      <w:r w:rsidR="00267F46" w:rsidRPr="00DD1EA9">
        <w:rPr>
          <w:rFonts w:ascii="Arial" w:hAnsi="Arial" w:cs="Arial"/>
          <w:sz w:val="22"/>
          <w:szCs w:val="22"/>
        </w:rPr>
        <w:t>.</w:t>
      </w:r>
    </w:p>
    <w:p w14:paraId="2703364B" w14:textId="77777777" w:rsidR="00CB6CEC" w:rsidRPr="00DD1EA9" w:rsidRDefault="00CB6CEC" w:rsidP="00F86012">
      <w:pPr>
        <w:pStyle w:val="PargrafodaLista"/>
        <w:tabs>
          <w:tab w:val="left" w:pos="567"/>
        </w:tabs>
        <w:ind w:left="0"/>
        <w:rPr>
          <w:rFonts w:ascii="Arial" w:eastAsia="Zurich BT" w:hAnsi="Arial" w:cs="Arial"/>
          <w:b/>
          <w:bCs/>
          <w:sz w:val="22"/>
          <w:szCs w:val="22"/>
        </w:rPr>
      </w:pPr>
    </w:p>
    <w:p w14:paraId="32881343" w14:textId="19C51F37"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Constatada a existência de sanção, o Pregoeiro reputará o licitante inabilitado, por falta de condição de participação.</w:t>
      </w:r>
    </w:p>
    <w:p w14:paraId="3A4B3AC0" w14:textId="77777777" w:rsidR="00CB6CEC" w:rsidRPr="00DD1EA9" w:rsidRDefault="00CB6CEC" w:rsidP="00F86012">
      <w:pPr>
        <w:pStyle w:val="PargrafodaLista"/>
        <w:tabs>
          <w:tab w:val="left" w:pos="567"/>
        </w:tabs>
        <w:ind w:left="0"/>
        <w:rPr>
          <w:rFonts w:ascii="Arial" w:eastAsia="Zurich BT" w:hAnsi="Arial" w:cs="Arial"/>
          <w:b/>
          <w:bCs/>
          <w:sz w:val="22"/>
          <w:szCs w:val="22"/>
        </w:rPr>
      </w:pPr>
    </w:p>
    <w:p w14:paraId="2957AEB5" w14:textId="10081DF3"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00476710" w14:textId="77777777" w:rsidR="00A77660" w:rsidRPr="00DD1EA9" w:rsidRDefault="00A77660" w:rsidP="00F86012">
      <w:pPr>
        <w:pStyle w:val="PargrafodaLista"/>
        <w:tabs>
          <w:tab w:val="left" w:pos="567"/>
        </w:tabs>
        <w:ind w:left="0"/>
        <w:rPr>
          <w:rFonts w:ascii="Arial" w:eastAsia="Zurich BT" w:hAnsi="Arial" w:cs="Arial"/>
          <w:b/>
          <w:bCs/>
          <w:sz w:val="22"/>
          <w:szCs w:val="22"/>
        </w:rPr>
      </w:pPr>
    </w:p>
    <w:p w14:paraId="29C10109" w14:textId="0B7E2E70"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Caso atendidas as condições de participação, a habilitação dos licitantes será verificada por meio do SICAF, nos documentos por ele abrangidos, em relação à habilitação jurídica, à regularidade fiscal, à qualificação </w:t>
      </w:r>
      <w:r w:rsidR="00A77660" w:rsidRPr="00DD1EA9">
        <w:rPr>
          <w:rFonts w:ascii="Arial" w:hAnsi="Arial" w:cs="Arial"/>
          <w:sz w:val="22"/>
          <w:szCs w:val="22"/>
        </w:rPr>
        <w:t>econômico-financeira</w:t>
      </w:r>
      <w:r w:rsidRPr="00DD1EA9">
        <w:rPr>
          <w:rFonts w:ascii="Arial" w:hAnsi="Arial" w:cs="Arial"/>
          <w:sz w:val="22"/>
          <w:szCs w:val="22"/>
        </w:rPr>
        <w:t xml:space="preserve"> e habilitação técnica, conforme o disposto na Instrução Normativa SEGES/MP nº 03, de 2018.</w:t>
      </w:r>
    </w:p>
    <w:p w14:paraId="02C84593" w14:textId="77777777" w:rsidR="00A77660" w:rsidRPr="00DD1EA9" w:rsidRDefault="00A77660" w:rsidP="00F86012">
      <w:pPr>
        <w:pStyle w:val="PargrafodaLista"/>
        <w:tabs>
          <w:tab w:val="left" w:pos="567"/>
        </w:tabs>
        <w:ind w:left="0"/>
        <w:rPr>
          <w:rFonts w:ascii="Arial" w:eastAsia="Zurich BT" w:hAnsi="Arial" w:cs="Arial"/>
          <w:b/>
          <w:bCs/>
          <w:sz w:val="22"/>
          <w:szCs w:val="22"/>
        </w:rPr>
      </w:pPr>
    </w:p>
    <w:p w14:paraId="6C518637" w14:textId="2C2D58B7"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62B12BE3" w14:textId="77777777" w:rsidR="005C7676" w:rsidRPr="00DD1EA9" w:rsidRDefault="005C7676" w:rsidP="00F86012">
      <w:pPr>
        <w:pStyle w:val="PargrafodaLista"/>
        <w:tabs>
          <w:tab w:val="left" w:pos="567"/>
        </w:tabs>
        <w:ind w:left="0"/>
        <w:rPr>
          <w:rFonts w:ascii="Arial" w:eastAsia="Zurich BT" w:hAnsi="Arial" w:cs="Arial"/>
          <w:b/>
          <w:bCs/>
          <w:sz w:val="22"/>
          <w:szCs w:val="22"/>
        </w:rPr>
      </w:pPr>
    </w:p>
    <w:p w14:paraId="6946B784" w14:textId="77777777" w:rsidR="005C7676"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É dever do licitante atualizar previamente as comprovações constantes do SICAF para que estejam vigentes na data da abertura da sessão pública, ou encaminhar, em conjunto com a apresentação da proposta, a respectiva documentação atualizada</w:t>
      </w:r>
      <w:r w:rsidR="005C7676" w:rsidRPr="00DD1EA9">
        <w:rPr>
          <w:rFonts w:ascii="Arial" w:hAnsi="Arial" w:cs="Arial"/>
          <w:sz w:val="22"/>
          <w:szCs w:val="22"/>
        </w:rPr>
        <w:t>;</w:t>
      </w:r>
    </w:p>
    <w:p w14:paraId="58FB3F8F" w14:textId="77777777" w:rsidR="005C7676" w:rsidRPr="00DD1EA9" w:rsidRDefault="005C7676" w:rsidP="00F86012">
      <w:pPr>
        <w:pStyle w:val="PargrafodaLista"/>
        <w:tabs>
          <w:tab w:val="left" w:pos="567"/>
        </w:tabs>
        <w:ind w:left="0"/>
        <w:rPr>
          <w:rFonts w:ascii="Arial" w:hAnsi="Arial" w:cs="Arial"/>
          <w:sz w:val="22"/>
          <w:szCs w:val="22"/>
        </w:rPr>
      </w:pPr>
    </w:p>
    <w:p w14:paraId="4DD8C571" w14:textId="0788BA3C"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O descumprimento do subitem acima implicará a inabilitação do licitante, exceto se a consulta aos sítios eletrônicos oficiais emissores de certidões feita pelo Pregoeiro lograr êxito em encontrar a(s) certidão(ões) válida(s), conforme art. 43, §3º, do Decreto 10.024, de 2019</w:t>
      </w:r>
      <w:r w:rsidR="005C7676" w:rsidRPr="00DD1EA9">
        <w:rPr>
          <w:rFonts w:ascii="Arial" w:hAnsi="Arial" w:cs="Arial"/>
          <w:sz w:val="22"/>
          <w:szCs w:val="22"/>
        </w:rPr>
        <w:t>;</w:t>
      </w:r>
    </w:p>
    <w:p w14:paraId="498F0142" w14:textId="77777777" w:rsidR="005C7676" w:rsidRPr="00DD1EA9" w:rsidRDefault="005C7676" w:rsidP="00F86012">
      <w:pPr>
        <w:pStyle w:val="PargrafodaLista"/>
        <w:tabs>
          <w:tab w:val="left" w:pos="567"/>
        </w:tabs>
        <w:ind w:left="0"/>
        <w:rPr>
          <w:rFonts w:ascii="Arial" w:eastAsia="Zurich BT" w:hAnsi="Arial" w:cs="Arial"/>
          <w:b/>
          <w:bCs/>
          <w:sz w:val="22"/>
          <w:szCs w:val="22"/>
        </w:rPr>
      </w:pPr>
    </w:p>
    <w:p w14:paraId="101B5120" w14:textId="115C623C"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430B72" w:rsidRPr="00DD1EA9">
        <w:rPr>
          <w:rFonts w:ascii="Arial" w:hAnsi="Arial" w:cs="Arial"/>
          <w:sz w:val="22"/>
          <w:szCs w:val="22"/>
        </w:rPr>
        <w:t>2 (duas)</w:t>
      </w:r>
      <w:r w:rsidRPr="00DD1EA9">
        <w:rPr>
          <w:rFonts w:ascii="Arial" w:hAnsi="Arial" w:cs="Arial"/>
          <w:i/>
          <w:iCs/>
          <w:sz w:val="22"/>
          <w:szCs w:val="22"/>
        </w:rPr>
        <w:t xml:space="preserve"> </w:t>
      </w:r>
      <w:r w:rsidRPr="00DD1EA9">
        <w:rPr>
          <w:rFonts w:ascii="Arial" w:hAnsi="Arial" w:cs="Arial"/>
          <w:sz w:val="22"/>
          <w:szCs w:val="22"/>
        </w:rPr>
        <w:t>horas, sob pena de inabilitação.</w:t>
      </w:r>
    </w:p>
    <w:p w14:paraId="20315AC9" w14:textId="77777777" w:rsidR="00342B43" w:rsidRPr="00DD1EA9" w:rsidRDefault="00342B43" w:rsidP="00F86012">
      <w:pPr>
        <w:pStyle w:val="PargrafodaLista"/>
        <w:tabs>
          <w:tab w:val="left" w:pos="567"/>
        </w:tabs>
        <w:ind w:left="0"/>
        <w:rPr>
          <w:rFonts w:ascii="Arial" w:eastAsia="Zurich BT" w:hAnsi="Arial" w:cs="Arial"/>
          <w:b/>
          <w:bCs/>
          <w:sz w:val="22"/>
          <w:szCs w:val="22"/>
        </w:rPr>
      </w:pPr>
    </w:p>
    <w:p w14:paraId="4ED116AB" w14:textId="0C90518E"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Somente haverá a necessidade de comprovação do preenchimento de requisitos mediante apresentação dos documentos originais não-digitais quando houver dúvida em relação à integridade do documento digital.</w:t>
      </w:r>
    </w:p>
    <w:p w14:paraId="5B051121" w14:textId="77777777" w:rsidR="005835A9" w:rsidRPr="00DD1EA9" w:rsidRDefault="005835A9" w:rsidP="00F86012">
      <w:pPr>
        <w:tabs>
          <w:tab w:val="left" w:pos="567"/>
        </w:tabs>
        <w:rPr>
          <w:rFonts w:ascii="Arial" w:eastAsia="Zurich BT" w:hAnsi="Arial" w:cs="Arial"/>
          <w:b/>
          <w:bCs/>
          <w:sz w:val="22"/>
          <w:szCs w:val="22"/>
        </w:rPr>
      </w:pPr>
    </w:p>
    <w:p w14:paraId="58F139DF" w14:textId="6A2ECE82"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Não serão aceitos documentos de habilitação com indicação de CNPJ/CPF diferentes, salvo aqueles legalmente permitidos.</w:t>
      </w:r>
    </w:p>
    <w:p w14:paraId="6255F06E" w14:textId="77777777" w:rsidR="005835A9" w:rsidRPr="00DD1EA9" w:rsidRDefault="005835A9" w:rsidP="00F86012">
      <w:pPr>
        <w:tabs>
          <w:tab w:val="left" w:pos="567"/>
        </w:tabs>
        <w:rPr>
          <w:rFonts w:ascii="Arial" w:eastAsia="Zurich BT" w:hAnsi="Arial" w:cs="Arial"/>
          <w:b/>
          <w:bCs/>
          <w:sz w:val="22"/>
          <w:szCs w:val="22"/>
        </w:rPr>
      </w:pPr>
    </w:p>
    <w:p w14:paraId="39460F5B" w14:textId="5ACB901E"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lastRenderedPageBreak/>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B5BB647" w14:textId="77777777" w:rsidR="005835A9" w:rsidRPr="00DD1EA9" w:rsidRDefault="005835A9" w:rsidP="00F86012">
      <w:pPr>
        <w:tabs>
          <w:tab w:val="left" w:pos="567"/>
        </w:tabs>
        <w:rPr>
          <w:rFonts w:ascii="Arial" w:eastAsia="Zurich BT" w:hAnsi="Arial" w:cs="Arial"/>
          <w:b/>
          <w:bCs/>
          <w:sz w:val="22"/>
          <w:szCs w:val="22"/>
        </w:rPr>
      </w:pPr>
    </w:p>
    <w:p w14:paraId="4FC7ECC0" w14:textId="5817C769"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Serão aceitos registros de CNPJ de licitante matriz e filial com diferenças de números de documentos pertinentes ao CND e ao CRF/FGTS, quando for comprovada a centralização do recolhimento dessas contribuições.</w:t>
      </w:r>
    </w:p>
    <w:p w14:paraId="2349FD02" w14:textId="77777777" w:rsidR="005D55FF" w:rsidRPr="00DD1EA9" w:rsidRDefault="005D55FF" w:rsidP="005D55FF">
      <w:pPr>
        <w:pStyle w:val="PargrafodaLista"/>
        <w:tabs>
          <w:tab w:val="left" w:pos="567"/>
        </w:tabs>
        <w:ind w:left="0"/>
        <w:rPr>
          <w:rFonts w:ascii="Arial" w:eastAsia="Zurich BT" w:hAnsi="Arial" w:cs="Arial"/>
          <w:b/>
          <w:bCs/>
          <w:sz w:val="22"/>
          <w:szCs w:val="22"/>
        </w:rPr>
      </w:pPr>
    </w:p>
    <w:p w14:paraId="43D261A9" w14:textId="5C0E92EA"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Ressalvado o disposto no item 5.3, os licitantes deverão encaminhar, nos termos deste Edital, a documentação relacionada nos itens a seguir, para fins de habilitação:</w:t>
      </w:r>
    </w:p>
    <w:p w14:paraId="36270628" w14:textId="77777777" w:rsidR="00B3445B" w:rsidRPr="00DD1EA9" w:rsidRDefault="00B3445B" w:rsidP="00F86012">
      <w:pPr>
        <w:pStyle w:val="PargrafodaLista"/>
        <w:tabs>
          <w:tab w:val="left" w:pos="567"/>
        </w:tabs>
        <w:ind w:left="0"/>
        <w:rPr>
          <w:rFonts w:ascii="Arial" w:eastAsia="Zurich BT" w:hAnsi="Arial" w:cs="Arial"/>
          <w:b/>
          <w:bCs/>
          <w:sz w:val="22"/>
          <w:szCs w:val="22"/>
        </w:rPr>
      </w:pPr>
    </w:p>
    <w:p w14:paraId="78F9570C" w14:textId="42284E77"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b/>
          <w:bCs/>
          <w:sz w:val="22"/>
          <w:szCs w:val="22"/>
        </w:rPr>
        <w:t xml:space="preserve">Habilitação jurídica: </w:t>
      </w:r>
    </w:p>
    <w:p w14:paraId="67144499" w14:textId="77777777" w:rsidR="00A45B01" w:rsidRPr="00DD1EA9" w:rsidRDefault="00A45B01" w:rsidP="00F86012">
      <w:pPr>
        <w:tabs>
          <w:tab w:val="left" w:pos="567"/>
        </w:tabs>
        <w:rPr>
          <w:rFonts w:ascii="Arial" w:eastAsia="Zurich BT" w:hAnsi="Arial" w:cs="Arial"/>
          <w:b/>
          <w:bCs/>
          <w:sz w:val="22"/>
          <w:szCs w:val="22"/>
        </w:rPr>
      </w:pPr>
    </w:p>
    <w:p w14:paraId="2134BA9B" w14:textId="7E8B2282"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Em se tratando de Microempreendedor Individual – MEI: Certificado da Condição de Microempreendedor Individual - CCMEI, cuja aceitação ficará condicionada à verificação da autenticidade no sítio </w:t>
      </w:r>
      <w:hyperlink r:id="rId17" w:history="1">
        <w:r w:rsidR="00A45B01" w:rsidRPr="00DD1EA9">
          <w:rPr>
            <w:rStyle w:val="Hyperlink"/>
            <w:rFonts w:ascii="Arial" w:hAnsi="Arial" w:cs="Arial"/>
            <w:color w:val="auto"/>
            <w:sz w:val="22"/>
            <w:szCs w:val="22"/>
          </w:rPr>
          <w:t>www.portaldoempreendedor.gov.br</w:t>
        </w:r>
      </w:hyperlink>
      <w:r w:rsidRPr="00DD1EA9">
        <w:rPr>
          <w:rFonts w:ascii="Arial" w:hAnsi="Arial" w:cs="Arial"/>
          <w:sz w:val="22"/>
          <w:szCs w:val="22"/>
        </w:rPr>
        <w:t>;</w:t>
      </w:r>
    </w:p>
    <w:p w14:paraId="3AB7BE47" w14:textId="77777777" w:rsidR="00A45B01" w:rsidRPr="00DD1EA9" w:rsidRDefault="00A45B01" w:rsidP="00F86012">
      <w:pPr>
        <w:pStyle w:val="PargrafodaLista"/>
        <w:tabs>
          <w:tab w:val="left" w:pos="567"/>
        </w:tabs>
        <w:ind w:left="0"/>
        <w:rPr>
          <w:rFonts w:ascii="Arial" w:eastAsia="Zurich BT" w:hAnsi="Arial" w:cs="Arial"/>
          <w:b/>
          <w:bCs/>
          <w:sz w:val="22"/>
          <w:szCs w:val="22"/>
        </w:rPr>
      </w:pPr>
    </w:p>
    <w:p w14:paraId="7EE7A2FF" w14:textId="3199A04B"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EC32929" w14:textId="77777777" w:rsidR="00A45B01" w:rsidRPr="00DD1EA9" w:rsidRDefault="00A45B01" w:rsidP="00F86012">
      <w:pPr>
        <w:tabs>
          <w:tab w:val="left" w:pos="567"/>
        </w:tabs>
        <w:rPr>
          <w:rFonts w:ascii="Arial" w:eastAsia="Zurich BT" w:hAnsi="Arial" w:cs="Arial"/>
          <w:b/>
          <w:bCs/>
          <w:sz w:val="22"/>
          <w:szCs w:val="22"/>
        </w:rPr>
      </w:pPr>
    </w:p>
    <w:p w14:paraId="176516E9" w14:textId="145FEFC0"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inscrição no Registro Público de Empresas Mercantis onde opera, com averbação no Registro onde tem sede a matriz, no caso de ser o participante sucursal, filial ou agência;</w:t>
      </w:r>
    </w:p>
    <w:p w14:paraId="46DEE7DA" w14:textId="77777777" w:rsidR="00A45B01" w:rsidRPr="00DD1EA9" w:rsidRDefault="00A45B01" w:rsidP="00F86012">
      <w:pPr>
        <w:tabs>
          <w:tab w:val="left" w:pos="567"/>
        </w:tabs>
        <w:rPr>
          <w:rFonts w:ascii="Arial" w:eastAsia="Zurich BT" w:hAnsi="Arial" w:cs="Arial"/>
          <w:b/>
          <w:bCs/>
          <w:sz w:val="22"/>
          <w:szCs w:val="22"/>
        </w:rPr>
      </w:pPr>
    </w:p>
    <w:p w14:paraId="1C2CAF4E" w14:textId="4A0B6CA6"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No caso de sociedade simples: inscrição do ato constitutivo no Registro Civil das Pessoas Jurídicas do local de sua sede, acompanhada de prova da indicação dos seus administradores;</w:t>
      </w:r>
    </w:p>
    <w:p w14:paraId="39B76851" w14:textId="77777777" w:rsidR="00A45B01" w:rsidRPr="00DD1EA9" w:rsidRDefault="00A45B01" w:rsidP="00F86012">
      <w:pPr>
        <w:tabs>
          <w:tab w:val="left" w:pos="567"/>
        </w:tabs>
        <w:rPr>
          <w:rFonts w:ascii="Arial" w:eastAsia="Zurich BT" w:hAnsi="Arial" w:cs="Arial"/>
          <w:b/>
          <w:bCs/>
          <w:sz w:val="22"/>
          <w:szCs w:val="22"/>
        </w:rPr>
      </w:pPr>
    </w:p>
    <w:p w14:paraId="794E01D3" w14:textId="64DC54E7"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decreto de autorização, em se tratando de sociedade empresária estrangeira em funcionamento no País;</w:t>
      </w:r>
    </w:p>
    <w:p w14:paraId="12B17E00" w14:textId="77777777" w:rsidR="00A45B01" w:rsidRPr="00DD1EA9" w:rsidRDefault="00A45B01" w:rsidP="00F86012">
      <w:pPr>
        <w:tabs>
          <w:tab w:val="left" w:pos="567"/>
        </w:tabs>
        <w:rPr>
          <w:rFonts w:ascii="Arial" w:eastAsia="Zurich BT" w:hAnsi="Arial" w:cs="Arial"/>
          <w:b/>
          <w:bCs/>
          <w:sz w:val="22"/>
          <w:szCs w:val="22"/>
        </w:rPr>
      </w:pPr>
    </w:p>
    <w:p w14:paraId="05EA93A6" w14:textId="403B9A32"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bCs/>
          <w:sz w:val="22"/>
          <w:szCs w:val="22"/>
        </w:rPr>
        <w:t>Os documentos acima deverão estar acompanhados de todas as alterações ou da consolidação respectiva.</w:t>
      </w:r>
    </w:p>
    <w:p w14:paraId="49D13320" w14:textId="77777777" w:rsidR="002555D9" w:rsidRPr="00DD1EA9" w:rsidRDefault="002555D9" w:rsidP="00F86012">
      <w:pPr>
        <w:tabs>
          <w:tab w:val="left" w:pos="567"/>
        </w:tabs>
        <w:rPr>
          <w:rFonts w:ascii="Arial" w:eastAsia="Zurich BT" w:hAnsi="Arial" w:cs="Arial"/>
          <w:b/>
          <w:bCs/>
          <w:sz w:val="22"/>
          <w:szCs w:val="22"/>
        </w:rPr>
      </w:pPr>
    </w:p>
    <w:p w14:paraId="0A9450A3" w14:textId="2A0BDDB4"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b/>
          <w:bCs/>
          <w:sz w:val="22"/>
          <w:szCs w:val="22"/>
        </w:rPr>
        <w:t>Regularidade fiscal e trabalhista:</w:t>
      </w:r>
    </w:p>
    <w:p w14:paraId="24450DEC" w14:textId="77777777" w:rsidR="002555D9" w:rsidRPr="00DD1EA9" w:rsidRDefault="002555D9" w:rsidP="00F86012">
      <w:pPr>
        <w:tabs>
          <w:tab w:val="left" w:pos="567"/>
        </w:tabs>
        <w:rPr>
          <w:rFonts w:ascii="Arial" w:eastAsia="Zurich BT" w:hAnsi="Arial" w:cs="Arial"/>
          <w:b/>
          <w:bCs/>
          <w:sz w:val="22"/>
          <w:szCs w:val="22"/>
        </w:rPr>
      </w:pPr>
    </w:p>
    <w:p w14:paraId="76E62B11" w14:textId="56CF3785"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prova de inscrição no Cadastro Nacional de Pessoas Jurídicas ou no Cadastro de Pessoas Físicas, conforme o caso;</w:t>
      </w:r>
    </w:p>
    <w:p w14:paraId="6691D5BC" w14:textId="77777777" w:rsidR="00016EF4" w:rsidRPr="00DD1EA9" w:rsidRDefault="00016EF4" w:rsidP="00F86012">
      <w:pPr>
        <w:pStyle w:val="PargrafodaLista"/>
        <w:tabs>
          <w:tab w:val="left" w:pos="567"/>
        </w:tabs>
        <w:ind w:left="0"/>
        <w:rPr>
          <w:rFonts w:ascii="Arial" w:eastAsia="Zurich BT" w:hAnsi="Arial" w:cs="Arial"/>
          <w:b/>
          <w:bCs/>
          <w:sz w:val="22"/>
          <w:szCs w:val="22"/>
        </w:rPr>
      </w:pPr>
    </w:p>
    <w:p w14:paraId="770F31AB" w14:textId="3C2C67A3"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00016EF4" w:rsidRPr="00DD1EA9">
        <w:rPr>
          <w:rFonts w:ascii="Arial" w:hAnsi="Arial" w:cs="Arial"/>
          <w:sz w:val="22"/>
          <w:szCs w:val="22"/>
        </w:rPr>
        <w:t>;</w:t>
      </w:r>
    </w:p>
    <w:p w14:paraId="5FD7D716" w14:textId="77777777" w:rsidR="00016EF4" w:rsidRPr="00DD1EA9" w:rsidRDefault="00016EF4" w:rsidP="00F86012">
      <w:pPr>
        <w:tabs>
          <w:tab w:val="left" w:pos="567"/>
        </w:tabs>
        <w:rPr>
          <w:rFonts w:ascii="Arial" w:eastAsia="Zurich BT" w:hAnsi="Arial" w:cs="Arial"/>
          <w:b/>
          <w:bCs/>
          <w:sz w:val="22"/>
          <w:szCs w:val="22"/>
        </w:rPr>
      </w:pPr>
    </w:p>
    <w:p w14:paraId="1CF16F20" w14:textId="36182B51"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prova de regularidade com o Fundo de Garantia do Tempo de Serviço (FGTS);</w:t>
      </w:r>
    </w:p>
    <w:p w14:paraId="0FA82069" w14:textId="77777777" w:rsidR="00016EF4" w:rsidRPr="00DD1EA9" w:rsidRDefault="00016EF4" w:rsidP="00F86012">
      <w:pPr>
        <w:tabs>
          <w:tab w:val="left" w:pos="567"/>
        </w:tabs>
        <w:rPr>
          <w:rFonts w:ascii="Arial" w:eastAsia="Zurich BT" w:hAnsi="Arial" w:cs="Arial"/>
          <w:b/>
          <w:bCs/>
          <w:sz w:val="22"/>
          <w:szCs w:val="22"/>
        </w:rPr>
      </w:pPr>
    </w:p>
    <w:p w14:paraId="7540D7CB" w14:textId="18442369"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7F87487" w14:textId="77777777" w:rsidR="00016EF4" w:rsidRPr="00DD1EA9" w:rsidRDefault="00016EF4" w:rsidP="00F86012">
      <w:pPr>
        <w:tabs>
          <w:tab w:val="left" w:pos="567"/>
        </w:tabs>
        <w:rPr>
          <w:rFonts w:ascii="Arial" w:eastAsia="Zurich BT" w:hAnsi="Arial" w:cs="Arial"/>
          <w:b/>
          <w:bCs/>
          <w:sz w:val="22"/>
          <w:szCs w:val="22"/>
        </w:rPr>
      </w:pPr>
    </w:p>
    <w:p w14:paraId="53A3774A" w14:textId="76BCC0F5"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bCs/>
          <w:sz w:val="22"/>
          <w:szCs w:val="22"/>
        </w:rPr>
        <w:t>prova de inscrição no cadastro de contribuintes municipal, relativo ao domicílio ou sede do licitante, pertinente ao seu ramo de atividade e compatível com o objeto contratual;</w:t>
      </w:r>
    </w:p>
    <w:p w14:paraId="79B72685" w14:textId="77777777" w:rsidR="00016EF4" w:rsidRPr="00DD1EA9" w:rsidRDefault="00016EF4" w:rsidP="00F86012">
      <w:pPr>
        <w:tabs>
          <w:tab w:val="left" w:pos="567"/>
        </w:tabs>
        <w:rPr>
          <w:rFonts w:ascii="Arial" w:eastAsia="Zurich BT" w:hAnsi="Arial" w:cs="Arial"/>
          <w:b/>
          <w:bCs/>
          <w:sz w:val="22"/>
          <w:szCs w:val="22"/>
        </w:rPr>
      </w:pPr>
    </w:p>
    <w:p w14:paraId="41242521" w14:textId="2973C5CC"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prova de regularidade com a Fazenda Municipal do domicílio ou sede do licitante, relativa à atividade em cujo exercício contrata ou concorre;</w:t>
      </w:r>
    </w:p>
    <w:p w14:paraId="67C5EF43" w14:textId="77777777" w:rsidR="00C12A94" w:rsidRPr="00DD1EA9" w:rsidRDefault="00C12A94" w:rsidP="00F86012">
      <w:pPr>
        <w:tabs>
          <w:tab w:val="left" w:pos="567"/>
        </w:tabs>
        <w:rPr>
          <w:rFonts w:ascii="Arial" w:eastAsia="Zurich BT" w:hAnsi="Arial" w:cs="Arial"/>
          <w:b/>
          <w:bCs/>
          <w:sz w:val="22"/>
          <w:szCs w:val="22"/>
        </w:rPr>
      </w:pPr>
    </w:p>
    <w:p w14:paraId="03550FC1" w14:textId="5B4EA288"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caso o licitante seja considerado isento dos tributos municipais relacionados ao objeto licitatório, deverá comprovar tal condição mediante a apresentação de declaração da Fazenda Municipal do seu domicílio ou sede, ou outra equivalente, na forma da lei; </w:t>
      </w:r>
    </w:p>
    <w:p w14:paraId="013F03B1" w14:textId="77777777" w:rsidR="00C12A94" w:rsidRPr="00DD1EA9" w:rsidRDefault="00C12A94" w:rsidP="00F86012">
      <w:pPr>
        <w:tabs>
          <w:tab w:val="left" w:pos="567"/>
        </w:tabs>
        <w:rPr>
          <w:rFonts w:ascii="Arial" w:eastAsia="Zurich BT" w:hAnsi="Arial" w:cs="Arial"/>
          <w:b/>
          <w:bCs/>
          <w:sz w:val="22"/>
          <w:szCs w:val="22"/>
        </w:rPr>
      </w:pPr>
    </w:p>
    <w:p w14:paraId="434F0804" w14:textId="2337F3F6"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b/>
          <w:sz w:val="22"/>
          <w:szCs w:val="22"/>
        </w:rPr>
        <w:t>Qualificação Econômico-Financeira:</w:t>
      </w:r>
      <w:r w:rsidRPr="00DD1EA9">
        <w:rPr>
          <w:rFonts w:ascii="Arial" w:hAnsi="Arial" w:cs="Arial"/>
          <w:b/>
          <w:bCs/>
          <w:iCs/>
          <w:sz w:val="22"/>
          <w:szCs w:val="22"/>
        </w:rPr>
        <w:t xml:space="preserve"> </w:t>
      </w:r>
    </w:p>
    <w:p w14:paraId="3496F093" w14:textId="77777777" w:rsidR="00C12A94" w:rsidRPr="00DD1EA9" w:rsidRDefault="00C12A94" w:rsidP="00F86012">
      <w:pPr>
        <w:pStyle w:val="PargrafodaLista"/>
        <w:tabs>
          <w:tab w:val="left" w:pos="567"/>
        </w:tabs>
        <w:ind w:left="0"/>
        <w:rPr>
          <w:rFonts w:ascii="Arial" w:eastAsia="Zurich BT" w:hAnsi="Arial" w:cs="Arial"/>
          <w:b/>
          <w:bCs/>
          <w:sz w:val="22"/>
          <w:szCs w:val="22"/>
        </w:rPr>
      </w:pPr>
    </w:p>
    <w:p w14:paraId="72C48273" w14:textId="43AA6D26"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certidão negativa de falência expedida pelo distribuidor da sede do licitante;</w:t>
      </w:r>
    </w:p>
    <w:p w14:paraId="7C2A18E0" w14:textId="77777777" w:rsidR="00C12A94" w:rsidRPr="00DD1EA9" w:rsidRDefault="00C12A94" w:rsidP="00F86012">
      <w:pPr>
        <w:pStyle w:val="PargrafodaLista"/>
        <w:tabs>
          <w:tab w:val="left" w:pos="567"/>
        </w:tabs>
        <w:ind w:left="0"/>
        <w:rPr>
          <w:rFonts w:ascii="Arial" w:eastAsia="Zurich BT" w:hAnsi="Arial" w:cs="Arial"/>
          <w:b/>
          <w:bCs/>
          <w:sz w:val="22"/>
          <w:szCs w:val="22"/>
        </w:rPr>
      </w:pPr>
    </w:p>
    <w:p w14:paraId="77CD7873" w14:textId="4E4ED43F"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1C9D3C1F" w14:textId="77777777" w:rsidR="00917680" w:rsidRPr="00DD1EA9" w:rsidRDefault="00917680" w:rsidP="00F86012">
      <w:pPr>
        <w:pStyle w:val="PargrafodaLista"/>
        <w:tabs>
          <w:tab w:val="left" w:pos="567"/>
        </w:tabs>
        <w:ind w:left="0"/>
        <w:rPr>
          <w:rFonts w:ascii="Arial" w:eastAsia="Zurich BT" w:hAnsi="Arial" w:cs="Arial"/>
          <w:b/>
          <w:bCs/>
          <w:sz w:val="22"/>
          <w:szCs w:val="22"/>
        </w:rPr>
      </w:pPr>
    </w:p>
    <w:p w14:paraId="2092CB97" w14:textId="29478F52" w:rsidR="00FF5BAF" w:rsidRPr="00DD1EA9" w:rsidRDefault="00FF5BAF" w:rsidP="00F86012">
      <w:pPr>
        <w:pStyle w:val="PargrafodaLista"/>
        <w:numPr>
          <w:ilvl w:val="3"/>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no caso de empresa constituída no exercício social vigente, admite-se a apresentação de balanço patrimoni</w:t>
      </w:r>
      <w:r w:rsidRPr="00DD1EA9">
        <w:rPr>
          <w:rFonts w:ascii="Arial" w:hAnsi="Arial" w:cs="Arial"/>
          <w:sz w:val="22"/>
          <w:szCs w:val="22"/>
          <w:lang w:bidi="pt-BR"/>
        </w:rPr>
        <w:t>al e demonstrações con</w:t>
      </w:r>
      <w:r w:rsidRPr="00DD1EA9">
        <w:rPr>
          <w:rFonts w:ascii="Arial" w:hAnsi="Arial" w:cs="Arial"/>
          <w:sz w:val="22"/>
          <w:szCs w:val="22"/>
        </w:rPr>
        <w:t>tábeis referentes ao período de existência da sociedade;</w:t>
      </w:r>
    </w:p>
    <w:p w14:paraId="39520518" w14:textId="77777777" w:rsidR="0024781F" w:rsidRPr="00DD1EA9" w:rsidRDefault="0024781F" w:rsidP="00F86012">
      <w:pPr>
        <w:pStyle w:val="PargrafodaLista"/>
        <w:tabs>
          <w:tab w:val="left" w:pos="567"/>
        </w:tabs>
        <w:ind w:left="0"/>
        <w:rPr>
          <w:rFonts w:ascii="Arial" w:eastAsia="Zurich BT" w:hAnsi="Arial" w:cs="Arial"/>
          <w:b/>
          <w:bCs/>
          <w:sz w:val="22"/>
          <w:szCs w:val="22"/>
        </w:rPr>
      </w:pPr>
    </w:p>
    <w:p w14:paraId="3A99246A" w14:textId="321EA23F" w:rsidR="00FF5BAF" w:rsidRPr="00DD1EA9" w:rsidRDefault="00FF5BAF" w:rsidP="00F86012">
      <w:pPr>
        <w:pStyle w:val="PargrafodaLista"/>
        <w:numPr>
          <w:ilvl w:val="3"/>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é admissível o balanço intermediário, se decorrer de lei ou contrato/estatuto social.</w:t>
      </w:r>
    </w:p>
    <w:p w14:paraId="15BCB291" w14:textId="77777777" w:rsidR="00951C6A" w:rsidRPr="00DD1EA9" w:rsidRDefault="00951C6A" w:rsidP="00F86012">
      <w:pPr>
        <w:pStyle w:val="PargrafodaLista"/>
        <w:tabs>
          <w:tab w:val="left" w:pos="567"/>
        </w:tabs>
        <w:ind w:left="0"/>
        <w:rPr>
          <w:rFonts w:ascii="Arial" w:eastAsia="Zurich BT" w:hAnsi="Arial" w:cs="Arial"/>
          <w:b/>
          <w:bCs/>
          <w:sz w:val="22"/>
          <w:szCs w:val="22"/>
        </w:rPr>
      </w:pPr>
    </w:p>
    <w:p w14:paraId="6D4B727D" w14:textId="3A78AAC8"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comprovação da boa situação financeira da empresa mediante obtenção de índices de Liquidez Geral (LG), Solvência Geral (SG) e Liquidez Corrente (LC), superiores a 1 (um), obtidos pela aplicação das seguintes fórmulas:</w:t>
      </w:r>
    </w:p>
    <w:p w14:paraId="0CA8910F" w14:textId="77777777" w:rsidR="008755E8" w:rsidRPr="00DD1EA9" w:rsidRDefault="008755E8" w:rsidP="00F86012">
      <w:pPr>
        <w:pStyle w:val="PargrafodaLista"/>
        <w:tabs>
          <w:tab w:val="left" w:pos="567"/>
        </w:tabs>
        <w:ind w:left="0"/>
        <w:rPr>
          <w:rFonts w:ascii="Arial" w:eastAsia="Zurich BT" w:hAnsi="Arial" w:cs="Arial"/>
          <w:b/>
          <w:bCs/>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2"/>
      </w:tblGrid>
      <w:tr w:rsidR="005126ED" w:rsidRPr="00DD1EA9" w14:paraId="31E631AB" w14:textId="77777777" w:rsidTr="00016013">
        <w:tc>
          <w:tcPr>
            <w:tcW w:w="2235" w:type="dxa"/>
            <w:vMerge w:val="restart"/>
            <w:vAlign w:val="center"/>
          </w:tcPr>
          <w:p w14:paraId="39D1AFE3" w14:textId="77777777" w:rsidR="008755E8" w:rsidRPr="00DD1EA9" w:rsidRDefault="008755E8" w:rsidP="00F86012">
            <w:pPr>
              <w:tabs>
                <w:tab w:val="left" w:pos="567"/>
                <w:tab w:val="left" w:pos="1440"/>
              </w:tabs>
              <w:autoSpaceDE w:val="0"/>
              <w:snapToGrid w:val="0"/>
              <w:rPr>
                <w:rFonts w:ascii="Arial" w:hAnsi="Arial" w:cs="Arial"/>
                <w:sz w:val="22"/>
                <w:szCs w:val="22"/>
              </w:rPr>
            </w:pPr>
            <w:r w:rsidRPr="00DD1EA9">
              <w:rPr>
                <w:rFonts w:ascii="Arial" w:hAnsi="Arial" w:cs="Arial"/>
                <w:sz w:val="22"/>
                <w:szCs w:val="22"/>
              </w:rPr>
              <w:t>LG =</w:t>
            </w:r>
          </w:p>
        </w:tc>
        <w:tc>
          <w:tcPr>
            <w:tcW w:w="4252" w:type="dxa"/>
            <w:tcBorders>
              <w:bottom w:val="single" w:sz="4" w:space="0" w:color="auto"/>
            </w:tcBorders>
            <w:vAlign w:val="bottom"/>
          </w:tcPr>
          <w:p w14:paraId="3C555D39" w14:textId="77777777" w:rsidR="008755E8" w:rsidRPr="00DD1EA9" w:rsidRDefault="008755E8" w:rsidP="00F86012">
            <w:pPr>
              <w:tabs>
                <w:tab w:val="left" w:pos="567"/>
                <w:tab w:val="left" w:pos="1440"/>
              </w:tabs>
              <w:autoSpaceDE w:val="0"/>
              <w:snapToGrid w:val="0"/>
              <w:rPr>
                <w:rFonts w:ascii="Arial" w:hAnsi="Arial" w:cs="Arial"/>
                <w:sz w:val="22"/>
                <w:szCs w:val="22"/>
              </w:rPr>
            </w:pPr>
            <w:r w:rsidRPr="00DD1EA9">
              <w:rPr>
                <w:rFonts w:ascii="Arial" w:hAnsi="Arial" w:cs="Arial"/>
                <w:sz w:val="22"/>
                <w:szCs w:val="22"/>
              </w:rPr>
              <w:t>Ativo Circulante + Realizável a Longo Prazo</w:t>
            </w:r>
          </w:p>
        </w:tc>
      </w:tr>
      <w:tr w:rsidR="008755E8" w:rsidRPr="00DD1EA9" w14:paraId="730ABA7C" w14:textId="77777777" w:rsidTr="00016013">
        <w:tc>
          <w:tcPr>
            <w:tcW w:w="2235" w:type="dxa"/>
            <w:vMerge/>
          </w:tcPr>
          <w:p w14:paraId="670C3E6B" w14:textId="77777777" w:rsidR="008755E8" w:rsidRPr="00DD1EA9" w:rsidRDefault="008755E8" w:rsidP="00F86012">
            <w:pPr>
              <w:tabs>
                <w:tab w:val="left" w:pos="567"/>
                <w:tab w:val="left" w:pos="1440"/>
              </w:tabs>
              <w:autoSpaceDE w:val="0"/>
              <w:snapToGrid w:val="0"/>
              <w:rPr>
                <w:rFonts w:ascii="Arial" w:hAnsi="Arial" w:cs="Arial"/>
                <w:sz w:val="22"/>
                <w:szCs w:val="22"/>
              </w:rPr>
            </w:pPr>
          </w:p>
        </w:tc>
        <w:tc>
          <w:tcPr>
            <w:tcW w:w="4252" w:type="dxa"/>
            <w:tcBorders>
              <w:top w:val="single" w:sz="4" w:space="0" w:color="auto"/>
            </w:tcBorders>
          </w:tcPr>
          <w:p w14:paraId="5BC36BC8" w14:textId="77777777" w:rsidR="008755E8" w:rsidRPr="00DD1EA9" w:rsidRDefault="008755E8" w:rsidP="00F86012">
            <w:pPr>
              <w:tabs>
                <w:tab w:val="left" w:pos="567"/>
                <w:tab w:val="left" w:pos="1440"/>
              </w:tabs>
              <w:autoSpaceDE w:val="0"/>
              <w:snapToGrid w:val="0"/>
              <w:rPr>
                <w:rFonts w:ascii="Arial" w:hAnsi="Arial" w:cs="Arial"/>
                <w:sz w:val="22"/>
                <w:szCs w:val="22"/>
              </w:rPr>
            </w:pPr>
            <w:r w:rsidRPr="00DD1EA9">
              <w:rPr>
                <w:rFonts w:ascii="Arial" w:hAnsi="Arial" w:cs="Arial"/>
                <w:sz w:val="22"/>
                <w:szCs w:val="22"/>
              </w:rPr>
              <w:t>Passivo Circulante + Passivo Não Circulante</w:t>
            </w:r>
          </w:p>
        </w:tc>
      </w:tr>
    </w:tbl>
    <w:p w14:paraId="7DA11749" w14:textId="77777777" w:rsidR="008755E8" w:rsidRPr="00DD1EA9" w:rsidRDefault="008755E8" w:rsidP="00F86012">
      <w:pPr>
        <w:tabs>
          <w:tab w:val="left" w:pos="567"/>
          <w:tab w:val="left" w:pos="1440"/>
        </w:tabs>
        <w:autoSpaceDE w:val="0"/>
        <w:snapToGrid w:val="0"/>
        <w:rPr>
          <w:rFonts w:ascii="Arial"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394"/>
      </w:tblGrid>
      <w:tr w:rsidR="005126ED" w:rsidRPr="00DD1EA9" w14:paraId="28CDF851" w14:textId="77777777" w:rsidTr="00016013">
        <w:trPr>
          <w:cantSplit/>
        </w:trPr>
        <w:tc>
          <w:tcPr>
            <w:tcW w:w="2235" w:type="dxa"/>
            <w:vMerge w:val="restart"/>
            <w:vAlign w:val="center"/>
          </w:tcPr>
          <w:p w14:paraId="28074F9F" w14:textId="77777777" w:rsidR="008755E8" w:rsidRPr="00DD1EA9" w:rsidRDefault="008755E8" w:rsidP="00F86012">
            <w:pPr>
              <w:tabs>
                <w:tab w:val="left" w:pos="567"/>
                <w:tab w:val="left" w:pos="1440"/>
              </w:tabs>
              <w:autoSpaceDE w:val="0"/>
              <w:snapToGrid w:val="0"/>
              <w:rPr>
                <w:rFonts w:ascii="Arial" w:hAnsi="Arial" w:cs="Arial"/>
                <w:sz w:val="22"/>
                <w:szCs w:val="22"/>
              </w:rPr>
            </w:pPr>
            <w:r w:rsidRPr="00DD1EA9">
              <w:rPr>
                <w:rFonts w:ascii="Arial" w:hAnsi="Arial" w:cs="Arial"/>
                <w:sz w:val="22"/>
                <w:szCs w:val="22"/>
              </w:rPr>
              <w:t>SG =</w:t>
            </w:r>
          </w:p>
        </w:tc>
        <w:tc>
          <w:tcPr>
            <w:tcW w:w="4394" w:type="dxa"/>
            <w:tcBorders>
              <w:bottom w:val="single" w:sz="4" w:space="0" w:color="auto"/>
            </w:tcBorders>
            <w:vAlign w:val="bottom"/>
          </w:tcPr>
          <w:p w14:paraId="3B86433B" w14:textId="77777777" w:rsidR="008755E8" w:rsidRPr="00DD1EA9" w:rsidRDefault="008755E8" w:rsidP="00F86012">
            <w:pPr>
              <w:tabs>
                <w:tab w:val="left" w:pos="567"/>
                <w:tab w:val="left" w:pos="1440"/>
              </w:tabs>
              <w:autoSpaceDE w:val="0"/>
              <w:snapToGrid w:val="0"/>
              <w:rPr>
                <w:rFonts w:ascii="Arial" w:hAnsi="Arial" w:cs="Arial"/>
                <w:sz w:val="22"/>
                <w:szCs w:val="22"/>
              </w:rPr>
            </w:pPr>
            <w:r w:rsidRPr="00DD1EA9">
              <w:rPr>
                <w:rFonts w:ascii="Arial" w:hAnsi="Arial" w:cs="Arial"/>
                <w:sz w:val="22"/>
                <w:szCs w:val="22"/>
              </w:rPr>
              <w:t>Ativo Total</w:t>
            </w:r>
          </w:p>
        </w:tc>
      </w:tr>
      <w:tr w:rsidR="008755E8" w:rsidRPr="00DD1EA9" w14:paraId="73DD59C7" w14:textId="77777777" w:rsidTr="00016013">
        <w:trPr>
          <w:cantSplit/>
        </w:trPr>
        <w:tc>
          <w:tcPr>
            <w:tcW w:w="2235" w:type="dxa"/>
            <w:vMerge/>
          </w:tcPr>
          <w:p w14:paraId="00BBF2A7" w14:textId="77777777" w:rsidR="008755E8" w:rsidRPr="00DD1EA9" w:rsidRDefault="008755E8" w:rsidP="00F86012">
            <w:pPr>
              <w:tabs>
                <w:tab w:val="left" w:pos="567"/>
                <w:tab w:val="left" w:pos="1440"/>
              </w:tabs>
              <w:autoSpaceDE w:val="0"/>
              <w:snapToGrid w:val="0"/>
              <w:rPr>
                <w:rFonts w:ascii="Arial" w:hAnsi="Arial" w:cs="Arial"/>
                <w:sz w:val="22"/>
                <w:szCs w:val="22"/>
              </w:rPr>
            </w:pPr>
          </w:p>
        </w:tc>
        <w:tc>
          <w:tcPr>
            <w:tcW w:w="4394" w:type="dxa"/>
            <w:tcBorders>
              <w:top w:val="single" w:sz="4" w:space="0" w:color="auto"/>
            </w:tcBorders>
          </w:tcPr>
          <w:p w14:paraId="45589F20" w14:textId="77777777" w:rsidR="008755E8" w:rsidRPr="00DD1EA9" w:rsidRDefault="008755E8" w:rsidP="00F86012">
            <w:pPr>
              <w:tabs>
                <w:tab w:val="left" w:pos="567"/>
                <w:tab w:val="left" w:pos="1440"/>
              </w:tabs>
              <w:autoSpaceDE w:val="0"/>
              <w:snapToGrid w:val="0"/>
              <w:rPr>
                <w:rFonts w:ascii="Arial" w:hAnsi="Arial" w:cs="Arial"/>
                <w:sz w:val="22"/>
                <w:szCs w:val="22"/>
              </w:rPr>
            </w:pPr>
            <w:r w:rsidRPr="00DD1EA9">
              <w:rPr>
                <w:rFonts w:ascii="Arial" w:hAnsi="Arial" w:cs="Arial"/>
                <w:sz w:val="22"/>
                <w:szCs w:val="22"/>
              </w:rPr>
              <w:t>Passivo Circulante + Passivo Não Circulante</w:t>
            </w:r>
          </w:p>
        </w:tc>
      </w:tr>
    </w:tbl>
    <w:p w14:paraId="0DCA13B8" w14:textId="77777777" w:rsidR="008755E8" w:rsidRPr="00DD1EA9" w:rsidRDefault="008755E8" w:rsidP="00F86012">
      <w:pPr>
        <w:tabs>
          <w:tab w:val="left" w:pos="567"/>
          <w:tab w:val="left" w:pos="1440"/>
        </w:tabs>
        <w:autoSpaceDE w:val="0"/>
        <w:snapToGrid w:val="0"/>
        <w:rPr>
          <w:rFonts w:ascii="Arial"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tblGrid>
      <w:tr w:rsidR="005126ED" w:rsidRPr="00DD1EA9" w14:paraId="133BED72" w14:textId="77777777" w:rsidTr="00016013">
        <w:tc>
          <w:tcPr>
            <w:tcW w:w="2235" w:type="dxa"/>
            <w:vMerge w:val="restart"/>
            <w:vAlign w:val="center"/>
          </w:tcPr>
          <w:p w14:paraId="1C632707" w14:textId="77777777" w:rsidR="008755E8" w:rsidRPr="00DD1EA9" w:rsidRDefault="008755E8" w:rsidP="00F86012">
            <w:pPr>
              <w:tabs>
                <w:tab w:val="left" w:pos="567"/>
                <w:tab w:val="left" w:pos="1440"/>
              </w:tabs>
              <w:autoSpaceDE w:val="0"/>
              <w:snapToGrid w:val="0"/>
              <w:rPr>
                <w:rFonts w:ascii="Arial" w:hAnsi="Arial" w:cs="Arial"/>
                <w:sz w:val="22"/>
                <w:szCs w:val="22"/>
              </w:rPr>
            </w:pPr>
            <w:r w:rsidRPr="00DD1EA9">
              <w:rPr>
                <w:rFonts w:ascii="Arial" w:hAnsi="Arial" w:cs="Arial"/>
                <w:sz w:val="22"/>
                <w:szCs w:val="22"/>
              </w:rPr>
              <w:t>LC =</w:t>
            </w:r>
          </w:p>
        </w:tc>
        <w:tc>
          <w:tcPr>
            <w:tcW w:w="2551" w:type="dxa"/>
            <w:tcBorders>
              <w:bottom w:val="single" w:sz="4" w:space="0" w:color="auto"/>
            </w:tcBorders>
            <w:vAlign w:val="bottom"/>
          </w:tcPr>
          <w:p w14:paraId="22DCFF54" w14:textId="77777777" w:rsidR="008755E8" w:rsidRPr="00DD1EA9" w:rsidRDefault="008755E8" w:rsidP="00F86012">
            <w:pPr>
              <w:tabs>
                <w:tab w:val="left" w:pos="567"/>
                <w:tab w:val="left" w:pos="1440"/>
              </w:tabs>
              <w:autoSpaceDE w:val="0"/>
              <w:snapToGrid w:val="0"/>
              <w:rPr>
                <w:rFonts w:ascii="Arial" w:hAnsi="Arial" w:cs="Arial"/>
                <w:sz w:val="22"/>
                <w:szCs w:val="22"/>
              </w:rPr>
            </w:pPr>
            <w:r w:rsidRPr="00DD1EA9">
              <w:rPr>
                <w:rFonts w:ascii="Arial" w:hAnsi="Arial" w:cs="Arial"/>
                <w:sz w:val="22"/>
                <w:szCs w:val="22"/>
              </w:rPr>
              <w:t>Ativo Circulante</w:t>
            </w:r>
          </w:p>
        </w:tc>
      </w:tr>
      <w:tr w:rsidR="008755E8" w:rsidRPr="00DD1EA9" w14:paraId="58A32DDA" w14:textId="77777777" w:rsidTr="00016013">
        <w:tc>
          <w:tcPr>
            <w:tcW w:w="2235" w:type="dxa"/>
            <w:vMerge/>
          </w:tcPr>
          <w:p w14:paraId="7D10DD2A" w14:textId="77777777" w:rsidR="008755E8" w:rsidRPr="00DD1EA9" w:rsidRDefault="008755E8" w:rsidP="00F86012">
            <w:pPr>
              <w:tabs>
                <w:tab w:val="left" w:pos="567"/>
                <w:tab w:val="left" w:pos="1440"/>
              </w:tabs>
              <w:autoSpaceDE w:val="0"/>
              <w:snapToGrid w:val="0"/>
              <w:rPr>
                <w:rFonts w:ascii="Arial" w:hAnsi="Arial" w:cs="Arial"/>
                <w:sz w:val="22"/>
                <w:szCs w:val="22"/>
              </w:rPr>
            </w:pPr>
          </w:p>
        </w:tc>
        <w:tc>
          <w:tcPr>
            <w:tcW w:w="2551" w:type="dxa"/>
            <w:tcBorders>
              <w:top w:val="single" w:sz="4" w:space="0" w:color="auto"/>
            </w:tcBorders>
          </w:tcPr>
          <w:p w14:paraId="0B01A1A7" w14:textId="77777777" w:rsidR="008755E8" w:rsidRPr="00DD1EA9" w:rsidRDefault="008755E8" w:rsidP="00F86012">
            <w:pPr>
              <w:tabs>
                <w:tab w:val="left" w:pos="567"/>
                <w:tab w:val="left" w:pos="1440"/>
              </w:tabs>
              <w:autoSpaceDE w:val="0"/>
              <w:snapToGrid w:val="0"/>
              <w:rPr>
                <w:rFonts w:ascii="Arial" w:hAnsi="Arial" w:cs="Arial"/>
                <w:sz w:val="22"/>
                <w:szCs w:val="22"/>
              </w:rPr>
            </w:pPr>
            <w:r w:rsidRPr="00DD1EA9">
              <w:rPr>
                <w:rFonts w:ascii="Arial" w:hAnsi="Arial" w:cs="Arial"/>
                <w:sz w:val="22"/>
                <w:szCs w:val="22"/>
              </w:rPr>
              <w:t>Passivo Circulante</w:t>
            </w:r>
          </w:p>
        </w:tc>
      </w:tr>
    </w:tbl>
    <w:p w14:paraId="576C8B46" w14:textId="77777777" w:rsidR="008755E8" w:rsidRPr="00DD1EA9" w:rsidRDefault="008755E8" w:rsidP="00F86012">
      <w:pPr>
        <w:pStyle w:val="PargrafodaLista"/>
        <w:tabs>
          <w:tab w:val="left" w:pos="567"/>
        </w:tabs>
        <w:ind w:left="0"/>
        <w:rPr>
          <w:rFonts w:ascii="Arial" w:eastAsia="Zurich BT" w:hAnsi="Arial" w:cs="Arial"/>
          <w:b/>
          <w:bCs/>
          <w:sz w:val="22"/>
          <w:szCs w:val="22"/>
        </w:rPr>
      </w:pPr>
    </w:p>
    <w:p w14:paraId="251EFC07" w14:textId="5A5B7CFE"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As empresas, que apresentarem resultado inferior ou igual a 1(um) em qualquer dos índices de Liquidez Geral (LG), Solvência Geral (SG) e Liquidez Corrente (LC), deverão comprovar patrimônio líquido de </w:t>
      </w:r>
      <w:r w:rsidR="009274BC" w:rsidRPr="00DD1EA9">
        <w:rPr>
          <w:rFonts w:ascii="Arial" w:hAnsi="Arial" w:cs="Arial"/>
          <w:sz w:val="22"/>
          <w:szCs w:val="22"/>
        </w:rPr>
        <w:t xml:space="preserve">10% </w:t>
      </w:r>
      <w:r w:rsidRPr="00DD1EA9">
        <w:rPr>
          <w:rFonts w:ascii="Arial" w:hAnsi="Arial" w:cs="Arial"/>
          <w:sz w:val="22"/>
          <w:szCs w:val="22"/>
        </w:rPr>
        <w:t>(</w:t>
      </w:r>
      <w:r w:rsidR="009274BC" w:rsidRPr="00DD1EA9">
        <w:rPr>
          <w:rFonts w:ascii="Arial" w:hAnsi="Arial" w:cs="Arial"/>
          <w:sz w:val="22"/>
          <w:szCs w:val="22"/>
        </w:rPr>
        <w:t>dez por cento</w:t>
      </w:r>
      <w:r w:rsidRPr="00DD1EA9">
        <w:rPr>
          <w:rFonts w:ascii="Arial" w:hAnsi="Arial" w:cs="Arial"/>
          <w:sz w:val="22"/>
          <w:szCs w:val="22"/>
        </w:rPr>
        <w:t>) do valor total estimado da contratação ou do item pertinente.</w:t>
      </w:r>
    </w:p>
    <w:p w14:paraId="02D6F6B7" w14:textId="77777777" w:rsidR="00D83D68" w:rsidRPr="00DD1EA9" w:rsidRDefault="00D83D68" w:rsidP="00F86012">
      <w:pPr>
        <w:pStyle w:val="PargrafodaLista"/>
        <w:tabs>
          <w:tab w:val="left" w:pos="567"/>
        </w:tabs>
        <w:ind w:left="0"/>
        <w:rPr>
          <w:rFonts w:ascii="Arial" w:eastAsia="Zurich BT" w:hAnsi="Arial" w:cs="Arial"/>
          <w:b/>
          <w:bCs/>
          <w:sz w:val="22"/>
          <w:szCs w:val="22"/>
        </w:rPr>
      </w:pPr>
    </w:p>
    <w:p w14:paraId="12430667" w14:textId="05A3108F" w:rsidR="00FF5BAF" w:rsidRPr="00DD1EA9" w:rsidRDefault="00FF5BAF" w:rsidP="00F86012">
      <w:pPr>
        <w:pStyle w:val="PargrafodaLista"/>
        <w:numPr>
          <w:ilvl w:val="1"/>
          <w:numId w:val="22"/>
        </w:numPr>
        <w:tabs>
          <w:tab w:val="left" w:pos="567"/>
        </w:tabs>
        <w:ind w:left="0" w:firstLine="0"/>
        <w:rPr>
          <w:rFonts w:ascii="Arial" w:eastAsia="Zurich BT" w:hAnsi="Arial" w:cs="Arial"/>
          <w:b/>
          <w:bCs/>
          <w:sz w:val="22"/>
          <w:szCs w:val="22"/>
        </w:rPr>
      </w:pPr>
      <w:r w:rsidRPr="00DD1EA9">
        <w:rPr>
          <w:rFonts w:ascii="Arial" w:hAnsi="Arial" w:cs="Arial"/>
          <w:b/>
          <w:bCs/>
          <w:iCs/>
          <w:sz w:val="22"/>
          <w:szCs w:val="22"/>
        </w:rPr>
        <w:t>Qualificação Técnica:</w:t>
      </w:r>
    </w:p>
    <w:p w14:paraId="5BBEE12A" w14:textId="77777777" w:rsidR="00323005" w:rsidRPr="00DD1EA9" w:rsidRDefault="00323005" w:rsidP="00F86012">
      <w:pPr>
        <w:pStyle w:val="PargrafodaLista"/>
        <w:tabs>
          <w:tab w:val="left" w:pos="567"/>
        </w:tabs>
        <w:ind w:left="0"/>
        <w:rPr>
          <w:rFonts w:ascii="Arial" w:eastAsia="Zurich BT" w:hAnsi="Arial" w:cs="Arial"/>
          <w:b/>
          <w:bCs/>
          <w:sz w:val="22"/>
          <w:szCs w:val="22"/>
        </w:rPr>
      </w:pPr>
    </w:p>
    <w:p w14:paraId="248068D1" w14:textId="04332FA7"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Comprovação de aptidão para a prestação dos serviços em características, quantidades e prazos compatíveis com o objeto desta licitação, ou com o item pertinente, </w:t>
      </w:r>
      <w:r w:rsidRPr="00DD1EA9">
        <w:rPr>
          <w:rFonts w:ascii="Arial" w:hAnsi="Arial" w:cs="Arial"/>
          <w:sz w:val="22"/>
          <w:szCs w:val="22"/>
        </w:rPr>
        <w:lastRenderedPageBreak/>
        <w:t>mediante a apresentação de atestado(s) fornecido(s) por pessoas jurídicas de direito público ou privado.</w:t>
      </w:r>
    </w:p>
    <w:p w14:paraId="3AB7CE0B" w14:textId="77777777" w:rsidR="00167C63" w:rsidRPr="00DD1EA9" w:rsidRDefault="00167C63" w:rsidP="00F86012">
      <w:pPr>
        <w:pStyle w:val="PargrafodaLista"/>
        <w:tabs>
          <w:tab w:val="left" w:pos="567"/>
        </w:tabs>
        <w:ind w:left="0"/>
        <w:rPr>
          <w:rFonts w:ascii="Arial" w:eastAsia="Zurich BT" w:hAnsi="Arial" w:cs="Arial"/>
          <w:b/>
          <w:bCs/>
          <w:sz w:val="22"/>
          <w:szCs w:val="22"/>
        </w:rPr>
      </w:pPr>
    </w:p>
    <w:p w14:paraId="6FD8683E" w14:textId="7C87EE84"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 xml:space="preserve">Os atestados deverão referir-se a serviços prestados no âmbito de sua atividade econômica principal ou secundária especificadas no contrato social vigente; </w:t>
      </w:r>
    </w:p>
    <w:p w14:paraId="03809FDF" w14:textId="77777777" w:rsidR="00A41C90" w:rsidRPr="00DD1EA9" w:rsidRDefault="00A41C90" w:rsidP="00F86012">
      <w:pPr>
        <w:tabs>
          <w:tab w:val="left" w:pos="567"/>
        </w:tabs>
        <w:rPr>
          <w:rFonts w:ascii="Arial" w:eastAsia="Zurich BT" w:hAnsi="Arial" w:cs="Arial"/>
          <w:b/>
          <w:bCs/>
          <w:sz w:val="22"/>
          <w:szCs w:val="22"/>
        </w:rPr>
      </w:pPr>
    </w:p>
    <w:p w14:paraId="5C2410A0" w14:textId="0DA47D19" w:rsidR="00FF5BAF" w:rsidRPr="00DD1EA9" w:rsidRDefault="00FF5BAF" w:rsidP="00F86012">
      <w:pPr>
        <w:pStyle w:val="PargrafodaLista"/>
        <w:numPr>
          <w:ilvl w:val="2"/>
          <w:numId w:val="22"/>
        </w:numPr>
        <w:tabs>
          <w:tab w:val="left" w:pos="567"/>
        </w:tabs>
        <w:ind w:left="0" w:firstLine="0"/>
        <w:rPr>
          <w:rFonts w:ascii="Arial" w:eastAsia="Zurich BT" w:hAnsi="Arial" w:cs="Arial"/>
          <w:b/>
          <w:bCs/>
          <w:sz w:val="22"/>
          <w:szCs w:val="22"/>
        </w:rPr>
      </w:pPr>
      <w:r w:rsidRPr="00DD1EA9">
        <w:rPr>
          <w:rFonts w:ascii="Arial" w:hAnsi="Arial" w:cs="Arial"/>
          <w:sz w:val="22"/>
          <w:szCs w:val="22"/>
        </w:rPr>
        <w:t>Somente serão aceitos atestados expedidos após a conclusão do contrato ou se decorrido, pelo menos, um ano do início de sua execução, exceto se firmado para ser executado em prazo inferior, conforme item 10.8 do Anexo VII-A da IN SEGES/MPDG n</w:t>
      </w:r>
      <w:r w:rsidR="00A41C90" w:rsidRPr="00DD1EA9">
        <w:rPr>
          <w:rFonts w:ascii="Arial" w:hAnsi="Arial" w:cs="Arial"/>
          <w:sz w:val="22"/>
          <w:szCs w:val="22"/>
        </w:rPr>
        <w:t>º</w:t>
      </w:r>
      <w:r w:rsidRPr="00DD1EA9">
        <w:rPr>
          <w:rFonts w:ascii="Arial" w:hAnsi="Arial" w:cs="Arial"/>
          <w:sz w:val="22"/>
          <w:szCs w:val="22"/>
        </w:rPr>
        <w:t xml:space="preserve"> 5, de 2017.</w:t>
      </w:r>
    </w:p>
    <w:p w14:paraId="49A7D7EF" w14:textId="77777777" w:rsidR="00A41C90" w:rsidRPr="00DD1EA9" w:rsidRDefault="00A41C90" w:rsidP="00F86012">
      <w:pPr>
        <w:pStyle w:val="PargrafodaLista"/>
        <w:tabs>
          <w:tab w:val="left" w:pos="567"/>
        </w:tabs>
        <w:ind w:left="0"/>
        <w:rPr>
          <w:rFonts w:ascii="Arial" w:eastAsia="Zurich BT" w:hAnsi="Arial" w:cs="Arial"/>
          <w:b/>
          <w:bCs/>
          <w:sz w:val="22"/>
          <w:szCs w:val="22"/>
        </w:rPr>
      </w:pPr>
    </w:p>
    <w:p w14:paraId="6E9EBEF0" w14:textId="64EDAC37" w:rsidR="00FF5BAF" w:rsidRPr="00DD1EA9" w:rsidRDefault="00FF5BAF" w:rsidP="00F86012">
      <w:pPr>
        <w:pStyle w:val="PargrafodaLista"/>
        <w:numPr>
          <w:ilvl w:val="2"/>
          <w:numId w:val="22"/>
        </w:numPr>
        <w:tabs>
          <w:tab w:val="left" w:pos="567"/>
        </w:tabs>
        <w:ind w:left="0" w:firstLine="0"/>
        <w:rPr>
          <w:rFonts w:ascii="Arial" w:eastAsia="Zurich BT" w:hAnsi="Arial" w:cs="Arial"/>
          <w:b/>
          <w:bCs/>
          <w:iCs/>
          <w:sz w:val="22"/>
          <w:szCs w:val="22"/>
        </w:rPr>
      </w:pPr>
      <w:r w:rsidRPr="00DD1EA9">
        <w:rPr>
          <w:rFonts w:ascii="Arial" w:hAnsi="Arial" w:cs="Arial"/>
          <w:iCs/>
          <w:sz w:val="22"/>
          <w:szCs w:val="22"/>
        </w:rPr>
        <w:t>Poderá ser admitida, para fins de comprovação de quantitativo mínimo do serviço, a apresentação de diferentes atestados de serviços executados de forma concomitante, pois essa situação se equivale, para fins de comprovação de capacidade técnico-operacional, a uma única contratação, nos termos do item 10.9 do Anexo VII-A da IN SEGES/MPDG n. 5/2017.</w:t>
      </w:r>
    </w:p>
    <w:p w14:paraId="1F41E0AB" w14:textId="77777777" w:rsidR="00A41C90" w:rsidRPr="00DD1EA9" w:rsidRDefault="00A41C90" w:rsidP="00F86012">
      <w:pPr>
        <w:tabs>
          <w:tab w:val="left" w:pos="567"/>
        </w:tabs>
        <w:rPr>
          <w:rFonts w:ascii="Arial" w:eastAsia="Zurich BT" w:hAnsi="Arial" w:cs="Arial"/>
          <w:b/>
          <w:bCs/>
          <w:iCs/>
          <w:sz w:val="22"/>
          <w:szCs w:val="22"/>
        </w:rPr>
      </w:pPr>
    </w:p>
    <w:p w14:paraId="0ABE8D99" w14:textId="46734956" w:rsidR="00FF5BAF" w:rsidRPr="00DD1EA9" w:rsidRDefault="00FF5BAF" w:rsidP="00F86012">
      <w:pPr>
        <w:pStyle w:val="PargrafodaLista"/>
        <w:numPr>
          <w:ilvl w:val="2"/>
          <w:numId w:val="22"/>
        </w:numPr>
        <w:tabs>
          <w:tab w:val="left" w:pos="567"/>
        </w:tabs>
        <w:ind w:left="0" w:firstLine="0"/>
        <w:rPr>
          <w:rFonts w:ascii="Arial" w:eastAsia="Zurich BT" w:hAnsi="Arial" w:cs="Arial"/>
          <w:b/>
          <w:bCs/>
          <w:iCs/>
          <w:sz w:val="22"/>
          <w:szCs w:val="22"/>
        </w:rPr>
      </w:pPr>
      <w:r w:rsidRPr="00DD1EA9">
        <w:rPr>
          <w:rFonts w:ascii="Arial" w:hAnsi="Arial" w:cs="Arial"/>
          <w:sz w:val="22"/>
          <w:szCs w:val="22"/>
        </w:rPr>
        <w:t>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VII-A da IN SEGES/MPDG n</w:t>
      </w:r>
      <w:r w:rsidR="00A41C90" w:rsidRPr="00DD1EA9">
        <w:rPr>
          <w:rFonts w:ascii="Arial" w:hAnsi="Arial" w:cs="Arial"/>
          <w:sz w:val="22"/>
          <w:szCs w:val="22"/>
        </w:rPr>
        <w:t>º</w:t>
      </w:r>
      <w:r w:rsidRPr="00DD1EA9">
        <w:rPr>
          <w:rFonts w:ascii="Arial" w:hAnsi="Arial" w:cs="Arial"/>
          <w:sz w:val="22"/>
          <w:szCs w:val="22"/>
        </w:rPr>
        <w:t xml:space="preserve"> 5/2017.</w:t>
      </w:r>
    </w:p>
    <w:p w14:paraId="2C95B222" w14:textId="77777777" w:rsidR="00A41C90" w:rsidRPr="00DD1EA9" w:rsidRDefault="00A41C90" w:rsidP="00F86012">
      <w:pPr>
        <w:tabs>
          <w:tab w:val="left" w:pos="567"/>
        </w:tabs>
        <w:rPr>
          <w:rFonts w:ascii="Arial" w:eastAsia="Zurich BT" w:hAnsi="Arial" w:cs="Arial"/>
          <w:b/>
          <w:bCs/>
          <w:iCs/>
          <w:sz w:val="22"/>
          <w:szCs w:val="22"/>
        </w:rPr>
      </w:pPr>
    </w:p>
    <w:p w14:paraId="3709557A" w14:textId="49440CC6"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bCs/>
          <w:sz w:val="22"/>
          <w:szCs w:val="22"/>
        </w:rPr>
        <w:t>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14:paraId="52AAEF1B" w14:textId="77777777" w:rsidR="00A41C90" w:rsidRPr="00DD1EA9" w:rsidRDefault="00A41C90" w:rsidP="00F86012">
      <w:pPr>
        <w:pStyle w:val="PargrafodaLista"/>
        <w:tabs>
          <w:tab w:val="left" w:pos="426"/>
          <w:tab w:val="left" w:pos="567"/>
        </w:tabs>
        <w:ind w:left="0"/>
        <w:rPr>
          <w:rFonts w:ascii="Arial" w:eastAsia="Zurich BT" w:hAnsi="Arial" w:cs="Arial"/>
          <w:b/>
          <w:bCs/>
          <w:iCs/>
          <w:sz w:val="22"/>
          <w:szCs w:val="22"/>
        </w:rPr>
      </w:pPr>
    </w:p>
    <w:p w14:paraId="15C8B881" w14:textId="2BEDA9A2"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A existência de restrição relativamente à regularidade fiscal e trabalhista não impede que a licitante qualificada como microempresa ou empresa de pequeno porte seja declarada vencedora, uma vez que atenda a todas as demais exigências do edital.</w:t>
      </w:r>
    </w:p>
    <w:p w14:paraId="0016EA47" w14:textId="77777777" w:rsidR="00A41C90" w:rsidRPr="00DD1EA9" w:rsidRDefault="00A41C90" w:rsidP="00F86012">
      <w:pPr>
        <w:pStyle w:val="PargrafodaLista"/>
        <w:tabs>
          <w:tab w:val="left" w:pos="567"/>
        </w:tabs>
        <w:ind w:left="0"/>
        <w:rPr>
          <w:rFonts w:ascii="Arial" w:eastAsia="Zurich BT" w:hAnsi="Arial" w:cs="Arial"/>
          <w:b/>
          <w:bCs/>
          <w:iCs/>
          <w:sz w:val="22"/>
          <w:szCs w:val="22"/>
        </w:rPr>
      </w:pPr>
    </w:p>
    <w:p w14:paraId="505AF984" w14:textId="6F568BFB"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bCs/>
          <w:sz w:val="22"/>
          <w:szCs w:val="22"/>
        </w:rPr>
        <w:t>A declaração do vencedor acontecerá no momento imediatamente posterior à fase de habilitação.</w:t>
      </w:r>
    </w:p>
    <w:p w14:paraId="66451F62" w14:textId="77777777" w:rsidR="00925F83" w:rsidRPr="00DD1EA9" w:rsidRDefault="00925F83" w:rsidP="00F86012">
      <w:pPr>
        <w:pStyle w:val="PargrafodaLista"/>
        <w:tabs>
          <w:tab w:val="left" w:pos="426"/>
          <w:tab w:val="left" w:pos="567"/>
        </w:tabs>
        <w:ind w:left="0"/>
        <w:rPr>
          <w:rFonts w:ascii="Arial" w:eastAsia="Zurich BT" w:hAnsi="Arial" w:cs="Arial"/>
          <w:b/>
          <w:bCs/>
          <w:iCs/>
          <w:sz w:val="22"/>
          <w:szCs w:val="22"/>
        </w:rPr>
      </w:pPr>
    </w:p>
    <w:p w14:paraId="4D230FD3" w14:textId="770321CE"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 xml:space="preserve">Caso a proposta mais vantajosa seja ofertada por microempresa, empresa de pequeno porte ou sociedade cooperativa equiparada, e uma vez constatada a existência de alguma restrição no que tange à regularidade fiscal e trabalhista, </w:t>
      </w:r>
      <w:r w:rsidR="00925F83" w:rsidRPr="00DD1EA9">
        <w:rPr>
          <w:rFonts w:ascii="Arial" w:hAnsi="Arial" w:cs="Arial"/>
          <w:sz w:val="22"/>
          <w:szCs w:val="22"/>
        </w:rPr>
        <w:t>ela</w:t>
      </w:r>
      <w:r w:rsidRPr="00DD1EA9">
        <w:rPr>
          <w:rFonts w:ascii="Arial" w:hAnsi="Arial" w:cs="Arial"/>
          <w:sz w:val="22"/>
          <w:szCs w:val="22"/>
        </w:rPr>
        <w:t xml:space="preserve">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7D50E533" w14:textId="77777777" w:rsidR="00925F83" w:rsidRPr="00DD1EA9" w:rsidRDefault="00925F83" w:rsidP="00F86012">
      <w:pPr>
        <w:pStyle w:val="PargrafodaLista"/>
        <w:tabs>
          <w:tab w:val="left" w:pos="426"/>
          <w:tab w:val="left" w:pos="567"/>
        </w:tabs>
        <w:ind w:left="0"/>
        <w:rPr>
          <w:rFonts w:ascii="Arial" w:eastAsia="Zurich BT" w:hAnsi="Arial" w:cs="Arial"/>
          <w:b/>
          <w:bCs/>
          <w:iCs/>
          <w:sz w:val="22"/>
          <w:szCs w:val="22"/>
        </w:rPr>
      </w:pPr>
    </w:p>
    <w:p w14:paraId="5522E772" w14:textId="30BC8ED0"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69AEBEA5" w14:textId="77777777" w:rsidR="00016352" w:rsidRPr="00DD1EA9" w:rsidRDefault="00016352" w:rsidP="00F86012">
      <w:pPr>
        <w:tabs>
          <w:tab w:val="left" w:pos="567"/>
        </w:tabs>
        <w:rPr>
          <w:rFonts w:ascii="Arial" w:eastAsia="Zurich BT" w:hAnsi="Arial" w:cs="Arial"/>
          <w:b/>
          <w:bCs/>
          <w:iCs/>
          <w:sz w:val="22"/>
          <w:szCs w:val="22"/>
        </w:rPr>
      </w:pPr>
    </w:p>
    <w:p w14:paraId="3715D96E" w14:textId="4A914194"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 xml:space="preserve">Havendo necessidade de analisar minuciosamente os documentos exigidos, o Pregoeiro suspenderá a sessão, informando no “chat” a nova data e horário para a continuidade </w:t>
      </w:r>
      <w:r w:rsidR="00016352" w:rsidRPr="00DD1EA9">
        <w:rPr>
          <w:rFonts w:ascii="Arial" w:hAnsi="Arial" w:cs="Arial"/>
          <w:sz w:val="22"/>
          <w:szCs w:val="22"/>
        </w:rPr>
        <w:t>dela</w:t>
      </w:r>
      <w:r w:rsidRPr="00DD1EA9">
        <w:rPr>
          <w:rFonts w:ascii="Arial" w:hAnsi="Arial" w:cs="Arial"/>
          <w:sz w:val="22"/>
          <w:szCs w:val="22"/>
        </w:rPr>
        <w:t>.</w:t>
      </w:r>
    </w:p>
    <w:p w14:paraId="20F529AA" w14:textId="77777777" w:rsidR="00016352" w:rsidRPr="00DD1EA9" w:rsidRDefault="00016352" w:rsidP="00F86012">
      <w:pPr>
        <w:pStyle w:val="PargrafodaLista"/>
        <w:tabs>
          <w:tab w:val="left" w:pos="567"/>
        </w:tabs>
        <w:ind w:left="0"/>
        <w:rPr>
          <w:rFonts w:ascii="Arial" w:eastAsia="Zurich BT" w:hAnsi="Arial" w:cs="Arial"/>
          <w:b/>
          <w:bCs/>
          <w:iCs/>
          <w:sz w:val="22"/>
          <w:szCs w:val="22"/>
        </w:rPr>
      </w:pPr>
    </w:p>
    <w:p w14:paraId="5C4322B5" w14:textId="6A3313BB"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lastRenderedPageBreak/>
        <w:t>Será inabilitado o licitante que não comprovar sua habilitação, seja por não apresentar quaisquer dos documentos exigidos, ou apresentá-los em desacordo com o estabelecido neste Edital.</w:t>
      </w:r>
    </w:p>
    <w:p w14:paraId="5199E4EF" w14:textId="77777777" w:rsidR="00016352" w:rsidRPr="00DD1EA9" w:rsidRDefault="00016352" w:rsidP="00F86012">
      <w:pPr>
        <w:tabs>
          <w:tab w:val="left" w:pos="567"/>
        </w:tabs>
        <w:rPr>
          <w:rFonts w:ascii="Arial" w:eastAsia="Zurich BT" w:hAnsi="Arial" w:cs="Arial"/>
          <w:b/>
          <w:bCs/>
          <w:iCs/>
          <w:sz w:val="22"/>
          <w:szCs w:val="22"/>
        </w:rPr>
      </w:pPr>
    </w:p>
    <w:p w14:paraId="16975A1D" w14:textId="07502898"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 xml:space="preserve">Nos itens não exclusivos a microempresas e empresas de pequeno porte, em </w:t>
      </w:r>
      <w:r w:rsidR="00016352" w:rsidRPr="00DD1EA9">
        <w:rPr>
          <w:rFonts w:ascii="Arial" w:hAnsi="Arial" w:cs="Arial"/>
          <w:sz w:val="22"/>
          <w:szCs w:val="22"/>
        </w:rPr>
        <w:t>havendo inabilitação</w:t>
      </w:r>
      <w:r w:rsidRPr="00DD1EA9">
        <w:rPr>
          <w:rFonts w:ascii="Arial" w:hAnsi="Arial" w:cs="Arial"/>
          <w:sz w:val="22"/>
          <w:szCs w:val="22"/>
        </w:rPr>
        <w:t>, haverá nova verificação, pelo sistema, da eventual ocorrência do empate ficto, previsto nos artigos 44 e 45 da LC nº 123, de 2006, seguindo-se a disciplina antes estabelecida para aceitação da proposta subsequente.</w:t>
      </w:r>
    </w:p>
    <w:p w14:paraId="2931F416" w14:textId="77777777" w:rsidR="00D65E0E" w:rsidRPr="00DD1EA9" w:rsidRDefault="00D65E0E" w:rsidP="00D65E0E">
      <w:pPr>
        <w:pStyle w:val="PargrafodaLista"/>
        <w:tabs>
          <w:tab w:val="left" w:pos="426"/>
          <w:tab w:val="left" w:pos="567"/>
        </w:tabs>
        <w:ind w:left="0"/>
        <w:rPr>
          <w:rFonts w:ascii="Arial" w:eastAsia="Zurich BT" w:hAnsi="Arial" w:cs="Arial"/>
          <w:b/>
          <w:bCs/>
          <w:iCs/>
          <w:sz w:val="22"/>
          <w:szCs w:val="22"/>
        </w:rPr>
      </w:pPr>
    </w:p>
    <w:p w14:paraId="1128AF6F" w14:textId="2A8631FD"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Constatado o atendimento às exigências de habilitação fixadas no Edital, o licitante será declarado vencedor.</w:t>
      </w:r>
    </w:p>
    <w:p w14:paraId="082A5D8A" w14:textId="77777777" w:rsidR="00E65777" w:rsidRPr="00DD1EA9" w:rsidRDefault="00E65777" w:rsidP="00F86012">
      <w:pPr>
        <w:tabs>
          <w:tab w:val="left" w:pos="567"/>
        </w:tabs>
        <w:rPr>
          <w:rFonts w:ascii="Arial" w:eastAsia="Zurich BT" w:hAnsi="Arial" w:cs="Arial"/>
          <w:b/>
          <w:bCs/>
          <w:iCs/>
          <w:sz w:val="22"/>
          <w:szCs w:val="22"/>
        </w:rPr>
      </w:pPr>
    </w:p>
    <w:p w14:paraId="61C11BB6" w14:textId="6419E313" w:rsidR="00FF5BAF" w:rsidRPr="00DD1EA9" w:rsidRDefault="00FF5BAF" w:rsidP="00F86012">
      <w:pPr>
        <w:pStyle w:val="PargrafodaLista"/>
        <w:numPr>
          <w:ilvl w:val="0"/>
          <w:numId w:val="22"/>
        </w:numPr>
        <w:shd w:val="clear" w:color="auto" w:fill="E4F0F0"/>
        <w:tabs>
          <w:tab w:val="left" w:pos="567"/>
        </w:tabs>
        <w:ind w:left="0" w:firstLine="0"/>
        <w:rPr>
          <w:rFonts w:ascii="Arial" w:eastAsia="Zurich BT" w:hAnsi="Arial" w:cs="Arial"/>
          <w:b/>
          <w:bCs/>
          <w:iCs/>
          <w:sz w:val="22"/>
          <w:szCs w:val="22"/>
        </w:rPr>
      </w:pPr>
      <w:r w:rsidRPr="00DD1EA9">
        <w:rPr>
          <w:rFonts w:ascii="Arial" w:eastAsia="Zurich BT" w:hAnsi="Arial" w:cs="Arial"/>
          <w:b/>
          <w:bCs/>
          <w:sz w:val="22"/>
          <w:szCs w:val="22"/>
        </w:rPr>
        <w:t>ENCAMINHAMENTO</w:t>
      </w:r>
      <w:r w:rsidRPr="00DD1EA9">
        <w:rPr>
          <w:rFonts w:ascii="Arial" w:hAnsi="Arial" w:cs="Arial"/>
          <w:b/>
          <w:bCs/>
          <w:sz w:val="22"/>
          <w:szCs w:val="22"/>
        </w:rPr>
        <w:t xml:space="preserve"> DA PROPOSTA VENCEDORA</w:t>
      </w:r>
    </w:p>
    <w:p w14:paraId="502933DB" w14:textId="77777777" w:rsidR="00304027" w:rsidRPr="00DD1EA9" w:rsidRDefault="00304027" w:rsidP="00F86012">
      <w:pPr>
        <w:pStyle w:val="PargrafodaLista"/>
        <w:tabs>
          <w:tab w:val="left" w:pos="426"/>
          <w:tab w:val="left" w:pos="567"/>
        </w:tabs>
        <w:ind w:left="0"/>
        <w:rPr>
          <w:rFonts w:ascii="Arial" w:eastAsia="Zurich BT" w:hAnsi="Arial" w:cs="Arial"/>
          <w:b/>
          <w:bCs/>
          <w:iCs/>
          <w:sz w:val="22"/>
          <w:szCs w:val="22"/>
        </w:rPr>
      </w:pPr>
    </w:p>
    <w:p w14:paraId="485112EC" w14:textId="73AEEF9F"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iCs/>
          <w:sz w:val="22"/>
          <w:szCs w:val="22"/>
        </w:rPr>
        <w:t xml:space="preserve">A proposta final do licitante declarado vencedor deverá ser encaminhada no prazo de </w:t>
      </w:r>
      <w:r w:rsidR="009F6762" w:rsidRPr="00DD1EA9">
        <w:rPr>
          <w:rFonts w:ascii="Arial" w:hAnsi="Arial" w:cs="Arial"/>
          <w:iCs/>
          <w:sz w:val="22"/>
          <w:szCs w:val="22"/>
        </w:rPr>
        <w:t>2</w:t>
      </w:r>
      <w:r w:rsidRPr="00DD1EA9">
        <w:rPr>
          <w:rFonts w:ascii="Arial" w:hAnsi="Arial" w:cs="Arial"/>
          <w:iCs/>
          <w:sz w:val="22"/>
          <w:szCs w:val="22"/>
        </w:rPr>
        <w:t xml:space="preserve"> (</w:t>
      </w:r>
      <w:r w:rsidR="009F6762" w:rsidRPr="00DD1EA9">
        <w:rPr>
          <w:rFonts w:ascii="Arial" w:hAnsi="Arial" w:cs="Arial"/>
          <w:iCs/>
          <w:sz w:val="22"/>
          <w:szCs w:val="22"/>
        </w:rPr>
        <w:t>duas</w:t>
      </w:r>
      <w:r w:rsidRPr="00DD1EA9">
        <w:rPr>
          <w:rFonts w:ascii="Arial" w:hAnsi="Arial" w:cs="Arial"/>
          <w:iCs/>
          <w:sz w:val="22"/>
          <w:szCs w:val="22"/>
        </w:rPr>
        <w:t>) horas, a contar da solicitação do Pregoeiro no sistema eletrônico e deverá:</w:t>
      </w:r>
    </w:p>
    <w:p w14:paraId="192B9FA0" w14:textId="77777777" w:rsidR="003479BC" w:rsidRPr="00DD1EA9" w:rsidRDefault="003479BC" w:rsidP="00F86012">
      <w:pPr>
        <w:pStyle w:val="PargrafodaLista"/>
        <w:tabs>
          <w:tab w:val="left" w:pos="426"/>
          <w:tab w:val="left" w:pos="567"/>
        </w:tabs>
        <w:ind w:left="0"/>
        <w:rPr>
          <w:rFonts w:ascii="Arial" w:eastAsia="Zurich BT" w:hAnsi="Arial" w:cs="Arial"/>
          <w:b/>
          <w:bCs/>
          <w:iCs/>
          <w:sz w:val="22"/>
          <w:szCs w:val="22"/>
        </w:rPr>
      </w:pPr>
    </w:p>
    <w:p w14:paraId="59E8AFDC" w14:textId="2ED9E348" w:rsidR="001763FC"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iCs/>
          <w:sz w:val="22"/>
          <w:szCs w:val="22"/>
        </w:rPr>
        <w:t>ser redigida em língua portuguesa, digitada, em uma via, sem emendas, rasuras, entrelinhas ou ressalvas, devendo a última folha ser assinada e as demais rubricadas pelo licitante ou seu representante legal</w:t>
      </w:r>
      <w:r w:rsidR="001763FC" w:rsidRPr="00DD1EA9">
        <w:rPr>
          <w:rFonts w:ascii="Arial" w:hAnsi="Arial" w:cs="Arial"/>
          <w:iCs/>
          <w:sz w:val="22"/>
          <w:szCs w:val="22"/>
        </w:rPr>
        <w:t>;</w:t>
      </w:r>
    </w:p>
    <w:p w14:paraId="77F1111A" w14:textId="77777777" w:rsidR="001763FC" w:rsidRPr="00DD1EA9" w:rsidRDefault="001763FC" w:rsidP="00F86012">
      <w:pPr>
        <w:pStyle w:val="PargrafodaLista"/>
        <w:tabs>
          <w:tab w:val="left" w:pos="426"/>
          <w:tab w:val="left" w:pos="567"/>
        </w:tabs>
        <w:ind w:left="0"/>
        <w:rPr>
          <w:rFonts w:ascii="Arial" w:eastAsia="Zurich BT" w:hAnsi="Arial" w:cs="Arial"/>
          <w:b/>
          <w:bCs/>
          <w:iCs/>
          <w:sz w:val="22"/>
          <w:szCs w:val="22"/>
        </w:rPr>
      </w:pPr>
    </w:p>
    <w:p w14:paraId="1976AFB7" w14:textId="44ACF0C1"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iCs/>
          <w:sz w:val="22"/>
          <w:szCs w:val="22"/>
        </w:rPr>
        <w:t>conter a indicação do banco, número da conta e agência do licitante vencedor, para fins de pagamento.</w:t>
      </w:r>
    </w:p>
    <w:p w14:paraId="52DFA27B" w14:textId="77777777" w:rsidR="00C26A06" w:rsidRPr="00DD1EA9" w:rsidRDefault="00C26A06" w:rsidP="00F86012">
      <w:pPr>
        <w:pStyle w:val="PargrafodaLista"/>
        <w:tabs>
          <w:tab w:val="left" w:pos="567"/>
        </w:tabs>
        <w:ind w:left="0"/>
        <w:rPr>
          <w:rFonts w:ascii="Arial" w:eastAsia="Zurich BT" w:hAnsi="Arial" w:cs="Arial"/>
          <w:b/>
          <w:bCs/>
          <w:iCs/>
          <w:sz w:val="22"/>
          <w:szCs w:val="22"/>
        </w:rPr>
      </w:pPr>
    </w:p>
    <w:p w14:paraId="793FC8D5" w14:textId="5E8A5A29"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iCs/>
          <w:sz w:val="22"/>
          <w:szCs w:val="22"/>
        </w:rPr>
        <w:t>A proposta final deverá ser documentada nos autos e será levada em consideração no decorrer da execução do contrato e aplicação de eventual sanção à Contratada, se for o caso.</w:t>
      </w:r>
    </w:p>
    <w:p w14:paraId="7CB1CC9A" w14:textId="77777777" w:rsidR="000B17AA" w:rsidRPr="00DD1EA9" w:rsidRDefault="000B17AA" w:rsidP="00F86012">
      <w:pPr>
        <w:pStyle w:val="PargrafodaLista"/>
        <w:tabs>
          <w:tab w:val="left" w:pos="426"/>
          <w:tab w:val="left" w:pos="567"/>
        </w:tabs>
        <w:ind w:left="0"/>
        <w:rPr>
          <w:rFonts w:ascii="Arial" w:eastAsia="Zurich BT" w:hAnsi="Arial" w:cs="Arial"/>
          <w:b/>
          <w:bCs/>
          <w:iCs/>
          <w:sz w:val="22"/>
          <w:szCs w:val="22"/>
        </w:rPr>
      </w:pPr>
    </w:p>
    <w:p w14:paraId="1F088CEA" w14:textId="273E5DD4"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iCs/>
          <w:sz w:val="22"/>
          <w:szCs w:val="22"/>
        </w:rPr>
        <w:t>Todas as especificações do objeto contidas na proposta vinculam a Contratada.</w:t>
      </w:r>
    </w:p>
    <w:p w14:paraId="1EA25580" w14:textId="77777777" w:rsidR="000B17AA" w:rsidRPr="00DD1EA9" w:rsidRDefault="000B17AA" w:rsidP="00F86012">
      <w:pPr>
        <w:pStyle w:val="PargrafodaLista"/>
        <w:tabs>
          <w:tab w:val="left" w:pos="426"/>
          <w:tab w:val="left" w:pos="567"/>
        </w:tabs>
        <w:ind w:left="0"/>
        <w:rPr>
          <w:rFonts w:ascii="Arial" w:eastAsia="Zurich BT" w:hAnsi="Arial" w:cs="Arial"/>
          <w:b/>
          <w:bCs/>
          <w:iCs/>
          <w:sz w:val="22"/>
          <w:szCs w:val="22"/>
        </w:rPr>
      </w:pPr>
    </w:p>
    <w:p w14:paraId="373B5D56" w14:textId="0F5C0E44"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Os preços deverão ser expressos em moeda corrente nacional, o valor unitário em algarismos e o valor global em algarismos e por extenso (art. 5º da Lei nº 8.666/93).</w:t>
      </w:r>
    </w:p>
    <w:p w14:paraId="599BF36F" w14:textId="77777777" w:rsidR="00C94C1A" w:rsidRPr="00DD1EA9" w:rsidRDefault="00C94C1A" w:rsidP="00F86012">
      <w:pPr>
        <w:pStyle w:val="PargrafodaLista"/>
        <w:tabs>
          <w:tab w:val="left" w:pos="426"/>
          <w:tab w:val="left" w:pos="567"/>
        </w:tabs>
        <w:ind w:left="0"/>
        <w:rPr>
          <w:rFonts w:ascii="Arial" w:eastAsia="Zurich BT" w:hAnsi="Arial" w:cs="Arial"/>
          <w:b/>
          <w:bCs/>
          <w:iCs/>
          <w:sz w:val="22"/>
          <w:szCs w:val="22"/>
        </w:rPr>
      </w:pPr>
    </w:p>
    <w:p w14:paraId="7B78773E" w14:textId="51594726"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Ocorrendo divergência entre os preços unitários e o preço global, prevalecerão os primeiros; no caso de divergência entre os valores numéricos e os valores expressos por extenso, prevalecerão estes últimos.</w:t>
      </w:r>
    </w:p>
    <w:p w14:paraId="690B6F71" w14:textId="77777777" w:rsidR="00C94C1A" w:rsidRPr="00DD1EA9" w:rsidRDefault="00C94C1A" w:rsidP="00F86012">
      <w:pPr>
        <w:pStyle w:val="PargrafodaLista"/>
        <w:tabs>
          <w:tab w:val="left" w:pos="426"/>
          <w:tab w:val="left" w:pos="567"/>
        </w:tabs>
        <w:ind w:left="0"/>
        <w:rPr>
          <w:rFonts w:ascii="Arial" w:eastAsia="Zurich BT" w:hAnsi="Arial" w:cs="Arial"/>
          <w:b/>
          <w:bCs/>
          <w:iCs/>
          <w:sz w:val="22"/>
          <w:szCs w:val="22"/>
        </w:rPr>
      </w:pPr>
    </w:p>
    <w:p w14:paraId="57837EE8" w14:textId="514340A9"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A oferta deverá ser firme e precisa, limitada, rigorosamente, ao objeto deste Edital, sem conter alternativas de preço ou de qualquer outra condição que induza o julgamento a mais de um resultado, sob pena de desclassificação.</w:t>
      </w:r>
    </w:p>
    <w:p w14:paraId="1C1478DA" w14:textId="77777777" w:rsidR="00D8535D" w:rsidRPr="00DD1EA9" w:rsidRDefault="00D8535D" w:rsidP="00F86012">
      <w:pPr>
        <w:pStyle w:val="PargrafodaLista"/>
        <w:tabs>
          <w:tab w:val="left" w:pos="426"/>
          <w:tab w:val="left" w:pos="567"/>
        </w:tabs>
        <w:ind w:left="0"/>
        <w:rPr>
          <w:rFonts w:ascii="Arial" w:eastAsia="Zurich BT" w:hAnsi="Arial" w:cs="Arial"/>
          <w:b/>
          <w:bCs/>
          <w:iCs/>
          <w:sz w:val="22"/>
          <w:szCs w:val="22"/>
        </w:rPr>
      </w:pPr>
    </w:p>
    <w:p w14:paraId="6AA86E02" w14:textId="406AF066"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A proposta deverá obedecer aos termos deste Edital e seus Anexos, não sendo considerada aquela que não corresponda às especificações ali contidas ou que estabeleça vínculo à proposta de outro licitante.</w:t>
      </w:r>
    </w:p>
    <w:p w14:paraId="37BF76B1" w14:textId="77777777" w:rsidR="00D8535D" w:rsidRPr="00DD1EA9" w:rsidRDefault="00D8535D" w:rsidP="00F86012">
      <w:pPr>
        <w:tabs>
          <w:tab w:val="left" w:pos="567"/>
        </w:tabs>
        <w:rPr>
          <w:rFonts w:ascii="Arial" w:eastAsia="Zurich BT" w:hAnsi="Arial" w:cs="Arial"/>
          <w:b/>
          <w:bCs/>
          <w:iCs/>
          <w:sz w:val="22"/>
          <w:szCs w:val="22"/>
        </w:rPr>
      </w:pPr>
    </w:p>
    <w:p w14:paraId="5A9139DC" w14:textId="451A0CD6"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As propostas que contenham a descrição do objeto, o valor e os documentos complementares estarão disponíveis na internet, após a homologação.</w:t>
      </w:r>
    </w:p>
    <w:p w14:paraId="17F6162A" w14:textId="77777777" w:rsidR="00D8535D" w:rsidRPr="00DD1EA9" w:rsidRDefault="00D8535D" w:rsidP="00F86012">
      <w:pPr>
        <w:tabs>
          <w:tab w:val="left" w:pos="567"/>
        </w:tabs>
        <w:rPr>
          <w:rFonts w:ascii="Arial" w:eastAsia="Zurich BT" w:hAnsi="Arial" w:cs="Arial"/>
          <w:b/>
          <w:bCs/>
          <w:iCs/>
          <w:sz w:val="22"/>
          <w:szCs w:val="22"/>
        </w:rPr>
      </w:pPr>
    </w:p>
    <w:p w14:paraId="1065A5C9" w14:textId="644507C3" w:rsidR="00FF5BAF" w:rsidRPr="00DD1EA9" w:rsidRDefault="00FF5BAF" w:rsidP="00F86012">
      <w:pPr>
        <w:pStyle w:val="PargrafodaLista"/>
        <w:numPr>
          <w:ilvl w:val="0"/>
          <w:numId w:val="22"/>
        </w:numPr>
        <w:shd w:val="clear" w:color="auto" w:fill="E4F0F0"/>
        <w:tabs>
          <w:tab w:val="left" w:pos="567"/>
        </w:tabs>
        <w:ind w:left="0" w:firstLine="0"/>
        <w:rPr>
          <w:rFonts w:ascii="Arial" w:eastAsia="Zurich BT" w:hAnsi="Arial" w:cs="Arial"/>
          <w:b/>
          <w:bCs/>
          <w:iCs/>
          <w:sz w:val="22"/>
          <w:szCs w:val="22"/>
        </w:rPr>
      </w:pPr>
      <w:r w:rsidRPr="00DD1EA9">
        <w:rPr>
          <w:rFonts w:ascii="Arial" w:hAnsi="Arial" w:cs="Arial"/>
          <w:b/>
          <w:bCs/>
          <w:sz w:val="22"/>
          <w:szCs w:val="22"/>
        </w:rPr>
        <w:t>RECURSOS</w:t>
      </w:r>
    </w:p>
    <w:p w14:paraId="4747ACF7" w14:textId="77777777" w:rsidR="00280FF2" w:rsidRPr="00DD1EA9" w:rsidRDefault="00280FF2" w:rsidP="00F86012">
      <w:pPr>
        <w:pStyle w:val="PargrafodaLista"/>
        <w:tabs>
          <w:tab w:val="left" w:pos="426"/>
          <w:tab w:val="left" w:pos="567"/>
        </w:tabs>
        <w:ind w:left="0"/>
        <w:rPr>
          <w:rFonts w:ascii="Arial" w:eastAsia="Zurich BT" w:hAnsi="Arial" w:cs="Arial"/>
          <w:b/>
          <w:bCs/>
          <w:iCs/>
          <w:sz w:val="22"/>
          <w:szCs w:val="22"/>
        </w:rPr>
      </w:pPr>
    </w:p>
    <w:p w14:paraId="2695C2F9" w14:textId="403D0508"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 xml:space="preserve">O Pregoeiro declarará o vencedor e, depois de decorrida a fase de regularização fiscal </w:t>
      </w:r>
      <w:r w:rsidRPr="00DD1EA9">
        <w:rPr>
          <w:rFonts w:ascii="Arial" w:hAnsi="Arial" w:cs="Arial"/>
          <w:bCs/>
          <w:sz w:val="22"/>
          <w:szCs w:val="22"/>
        </w:rPr>
        <w:t>e trabalhista</w:t>
      </w:r>
      <w:r w:rsidRPr="00DD1EA9">
        <w:rPr>
          <w:rFonts w:ascii="Arial" w:hAnsi="Arial" w:cs="Arial"/>
          <w:sz w:val="22"/>
          <w:szCs w:val="22"/>
        </w:rPr>
        <w:t xml:space="preserve"> de microempresa ou empresa de pequeno porte, se for o caso, concederá o prazo de no mínimo trinta minutos, para que qualquer licitante manifeste a intenção de recorrer, de forma motivada, isto é, indicando contra qual(is) decisão(ões) pretende recorrer e por quais motivos, em campo próprio do sistema.</w:t>
      </w:r>
    </w:p>
    <w:p w14:paraId="7FF6EDA0" w14:textId="77777777" w:rsidR="00FC4728" w:rsidRPr="00DD1EA9" w:rsidRDefault="00FC4728" w:rsidP="00F86012">
      <w:pPr>
        <w:pStyle w:val="PargrafodaLista"/>
        <w:tabs>
          <w:tab w:val="left" w:pos="426"/>
          <w:tab w:val="left" w:pos="567"/>
        </w:tabs>
        <w:ind w:left="0"/>
        <w:rPr>
          <w:rFonts w:ascii="Arial" w:eastAsia="Zurich BT" w:hAnsi="Arial" w:cs="Arial"/>
          <w:b/>
          <w:bCs/>
          <w:iCs/>
          <w:sz w:val="22"/>
          <w:szCs w:val="22"/>
        </w:rPr>
      </w:pPr>
    </w:p>
    <w:p w14:paraId="5A6591B6" w14:textId="0EE42EFF"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Havendo quem se manifeste, caberá ao Pregoeiro verificar a tempestividade e a existência de motivação da intenção de recorrer, para decidir se admite ou não o recurso, fundamentadamente.</w:t>
      </w:r>
    </w:p>
    <w:p w14:paraId="07080C14" w14:textId="77777777" w:rsidR="00FC4728" w:rsidRPr="00DD1EA9" w:rsidRDefault="00FC4728" w:rsidP="00F86012">
      <w:pPr>
        <w:tabs>
          <w:tab w:val="left" w:pos="567"/>
        </w:tabs>
        <w:rPr>
          <w:rFonts w:ascii="Arial" w:eastAsia="Zurich BT" w:hAnsi="Arial" w:cs="Arial"/>
          <w:b/>
          <w:bCs/>
          <w:iCs/>
          <w:sz w:val="22"/>
          <w:szCs w:val="22"/>
        </w:rPr>
      </w:pPr>
    </w:p>
    <w:p w14:paraId="0593E95C" w14:textId="0E7103DB"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Nesse momento o Pregoeiro não adentrará no mérito recursal, mas apenas verificará as condições de admissibilidade do recurso.</w:t>
      </w:r>
    </w:p>
    <w:p w14:paraId="20AD8E53" w14:textId="77777777" w:rsidR="003B0619" w:rsidRPr="00DD1EA9" w:rsidRDefault="003B0619" w:rsidP="00F86012">
      <w:pPr>
        <w:pStyle w:val="PargrafodaLista"/>
        <w:tabs>
          <w:tab w:val="left" w:pos="426"/>
          <w:tab w:val="left" w:pos="567"/>
        </w:tabs>
        <w:ind w:left="0"/>
        <w:rPr>
          <w:rFonts w:ascii="Arial" w:eastAsia="Zurich BT" w:hAnsi="Arial" w:cs="Arial"/>
          <w:b/>
          <w:bCs/>
          <w:iCs/>
          <w:sz w:val="22"/>
          <w:szCs w:val="22"/>
        </w:rPr>
      </w:pPr>
    </w:p>
    <w:p w14:paraId="4B3B1ECC" w14:textId="6BF1B174"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A falta de manifestação motivada do licitante quanto à intenção de recorrer importará a decadência desse direito.</w:t>
      </w:r>
    </w:p>
    <w:p w14:paraId="35886715" w14:textId="77777777" w:rsidR="003B0619" w:rsidRPr="00DD1EA9" w:rsidRDefault="003B0619" w:rsidP="00F86012">
      <w:pPr>
        <w:tabs>
          <w:tab w:val="left" w:pos="567"/>
        </w:tabs>
        <w:rPr>
          <w:rFonts w:ascii="Arial" w:eastAsia="Zurich BT" w:hAnsi="Arial" w:cs="Arial"/>
          <w:b/>
          <w:bCs/>
          <w:iCs/>
          <w:sz w:val="22"/>
          <w:szCs w:val="22"/>
        </w:rPr>
      </w:pPr>
    </w:p>
    <w:p w14:paraId="3619613C" w14:textId="6343B436"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487D594B" w14:textId="77777777" w:rsidR="003B0619" w:rsidRPr="00DD1EA9" w:rsidRDefault="003B0619" w:rsidP="00F86012">
      <w:pPr>
        <w:tabs>
          <w:tab w:val="left" w:pos="567"/>
        </w:tabs>
        <w:rPr>
          <w:rFonts w:ascii="Arial" w:eastAsia="Zurich BT" w:hAnsi="Arial" w:cs="Arial"/>
          <w:b/>
          <w:bCs/>
          <w:iCs/>
          <w:sz w:val="22"/>
          <w:szCs w:val="22"/>
        </w:rPr>
      </w:pPr>
    </w:p>
    <w:p w14:paraId="06B40E92" w14:textId="3D1871EE"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O acolhimento do recurso invalida tão somente os atos insuscetíveis de aproveitamento.</w:t>
      </w:r>
    </w:p>
    <w:p w14:paraId="6DD78250" w14:textId="77777777" w:rsidR="003B0619" w:rsidRPr="00DD1EA9" w:rsidRDefault="003B0619" w:rsidP="00F86012">
      <w:pPr>
        <w:tabs>
          <w:tab w:val="left" w:pos="426"/>
          <w:tab w:val="left" w:pos="567"/>
        </w:tabs>
        <w:rPr>
          <w:rFonts w:ascii="Arial" w:eastAsia="Zurich BT" w:hAnsi="Arial" w:cs="Arial"/>
          <w:b/>
          <w:bCs/>
          <w:iCs/>
          <w:sz w:val="22"/>
          <w:szCs w:val="22"/>
        </w:rPr>
      </w:pPr>
    </w:p>
    <w:p w14:paraId="449FAD5D" w14:textId="320EBA0B"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Os autos do processo permanecerão com vista franqueada aos interessados, no endereço constante neste Edital.</w:t>
      </w:r>
    </w:p>
    <w:p w14:paraId="07ABE1BF" w14:textId="77777777" w:rsidR="00AB1DF3" w:rsidRPr="00DD1EA9" w:rsidRDefault="00AB1DF3" w:rsidP="00F86012">
      <w:pPr>
        <w:pStyle w:val="PargrafodaLista"/>
        <w:tabs>
          <w:tab w:val="left" w:pos="567"/>
        </w:tabs>
        <w:ind w:left="0"/>
        <w:rPr>
          <w:rFonts w:ascii="Arial" w:eastAsia="Zurich BT" w:hAnsi="Arial" w:cs="Arial"/>
          <w:b/>
          <w:bCs/>
          <w:iCs/>
          <w:sz w:val="22"/>
          <w:szCs w:val="22"/>
        </w:rPr>
      </w:pPr>
    </w:p>
    <w:p w14:paraId="3CCA96B6" w14:textId="6D15F800" w:rsidR="00FF5BAF" w:rsidRPr="00DD1EA9" w:rsidRDefault="00FF5BAF" w:rsidP="00F86012">
      <w:pPr>
        <w:pStyle w:val="PargrafodaLista"/>
        <w:numPr>
          <w:ilvl w:val="0"/>
          <w:numId w:val="22"/>
        </w:numPr>
        <w:shd w:val="clear" w:color="auto" w:fill="E4F0F0"/>
        <w:tabs>
          <w:tab w:val="left" w:pos="567"/>
        </w:tabs>
        <w:ind w:left="0" w:firstLine="0"/>
        <w:rPr>
          <w:rFonts w:ascii="Arial" w:eastAsia="Zurich BT" w:hAnsi="Arial" w:cs="Arial"/>
          <w:b/>
          <w:bCs/>
          <w:iCs/>
          <w:sz w:val="22"/>
          <w:szCs w:val="22"/>
        </w:rPr>
      </w:pPr>
      <w:r w:rsidRPr="00DD1EA9">
        <w:rPr>
          <w:rFonts w:ascii="Arial" w:hAnsi="Arial" w:cs="Arial"/>
          <w:b/>
          <w:bCs/>
          <w:sz w:val="22"/>
          <w:szCs w:val="22"/>
        </w:rPr>
        <w:t>REABERTURA DA SESSÃO PÚBLICA</w:t>
      </w:r>
    </w:p>
    <w:p w14:paraId="7ED8119B" w14:textId="77777777" w:rsidR="00AB1DF3" w:rsidRPr="00DD1EA9" w:rsidRDefault="00AB1DF3" w:rsidP="00F86012">
      <w:pPr>
        <w:pStyle w:val="PargrafodaLista"/>
        <w:tabs>
          <w:tab w:val="left" w:pos="426"/>
          <w:tab w:val="left" w:pos="567"/>
        </w:tabs>
        <w:ind w:left="0"/>
        <w:rPr>
          <w:rFonts w:ascii="Arial" w:eastAsia="Zurich BT" w:hAnsi="Arial" w:cs="Arial"/>
          <w:b/>
          <w:bCs/>
          <w:iCs/>
          <w:sz w:val="22"/>
          <w:szCs w:val="22"/>
        </w:rPr>
      </w:pPr>
    </w:p>
    <w:p w14:paraId="43049A5C" w14:textId="573A9F8D"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eastAsiaTheme="minorEastAsia" w:hAnsi="Arial" w:cs="Arial"/>
          <w:sz w:val="22"/>
          <w:szCs w:val="22"/>
        </w:rPr>
        <w:t>A sessão pública poderá ser reaberta:</w:t>
      </w:r>
    </w:p>
    <w:p w14:paraId="7F07CB52" w14:textId="77777777" w:rsidR="00C67FC9" w:rsidRPr="00DD1EA9" w:rsidRDefault="00C67FC9" w:rsidP="00F86012">
      <w:pPr>
        <w:tabs>
          <w:tab w:val="left" w:pos="426"/>
          <w:tab w:val="left" w:pos="567"/>
        </w:tabs>
        <w:rPr>
          <w:rFonts w:ascii="Arial" w:eastAsia="Zurich BT" w:hAnsi="Arial" w:cs="Arial"/>
          <w:b/>
          <w:bCs/>
          <w:iCs/>
          <w:sz w:val="22"/>
          <w:szCs w:val="22"/>
        </w:rPr>
      </w:pPr>
    </w:p>
    <w:p w14:paraId="22A297E3" w14:textId="3DAA6810"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eastAsiaTheme="minorEastAsia" w:hAnsi="Arial" w:cs="Arial"/>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4D670301" w14:textId="77777777" w:rsidR="005A14B6" w:rsidRPr="00DD1EA9" w:rsidRDefault="005A14B6" w:rsidP="00F86012">
      <w:pPr>
        <w:pStyle w:val="PargrafodaLista"/>
        <w:tabs>
          <w:tab w:val="left" w:pos="426"/>
          <w:tab w:val="left" w:pos="567"/>
        </w:tabs>
        <w:ind w:left="0"/>
        <w:rPr>
          <w:rFonts w:ascii="Arial" w:eastAsia="Zurich BT" w:hAnsi="Arial" w:cs="Arial"/>
          <w:b/>
          <w:bCs/>
          <w:iCs/>
          <w:sz w:val="22"/>
          <w:szCs w:val="22"/>
        </w:rPr>
      </w:pPr>
    </w:p>
    <w:p w14:paraId="52A9987C" w14:textId="6654D576"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eastAsiaTheme="minorEastAsia" w:hAnsi="Arial" w:cs="Arial"/>
          <w:sz w:val="22"/>
          <w:szCs w:val="22"/>
        </w:rPr>
        <w:t xml:space="preserve">Quando houver erro na aceitação do preço </w:t>
      </w:r>
      <w:r w:rsidR="005A14B6" w:rsidRPr="00DD1EA9">
        <w:rPr>
          <w:rFonts w:ascii="Arial" w:eastAsiaTheme="minorEastAsia" w:hAnsi="Arial" w:cs="Arial"/>
          <w:sz w:val="22"/>
          <w:szCs w:val="22"/>
        </w:rPr>
        <w:t>mais bem</w:t>
      </w:r>
      <w:r w:rsidRPr="00DD1EA9">
        <w:rPr>
          <w:rFonts w:ascii="Arial" w:eastAsiaTheme="minorEastAsia" w:hAnsi="Arial" w:cs="Arial"/>
          <w:sz w:val="22"/>
          <w:szCs w:val="22"/>
        </w:rPr>
        <w:t xml:space="preserve"> classificado ou quando o licitante declarado vencedor não assinar o contrato, não retirar o instrumento equivalente ou não comprovar a regularização fiscal </w:t>
      </w:r>
      <w:r w:rsidRPr="00DD1EA9">
        <w:rPr>
          <w:rFonts w:ascii="Arial" w:hAnsi="Arial" w:cs="Arial"/>
          <w:sz w:val="22"/>
          <w:szCs w:val="22"/>
        </w:rPr>
        <w:t>e trabalhista</w:t>
      </w:r>
      <w:r w:rsidRPr="00DD1EA9">
        <w:rPr>
          <w:rFonts w:ascii="Arial" w:eastAsiaTheme="minorEastAsia" w:hAnsi="Arial" w:cs="Arial"/>
          <w:sz w:val="22"/>
          <w:szCs w:val="22"/>
        </w:rPr>
        <w:t xml:space="preserve">, nos termos do art. 43, §1º da LC nº 123/2006, serão adotados os procedimentos imediatamente posteriores ao encerramento da etapa de lances. </w:t>
      </w:r>
    </w:p>
    <w:p w14:paraId="4C0AE543" w14:textId="77777777" w:rsidR="005A14B6" w:rsidRPr="00DD1EA9" w:rsidRDefault="005A14B6" w:rsidP="00F86012">
      <w:pPr>
        <w:pStyle w:val="PargrafodaLista"/>
        <w:tabs>
          <w:tab w:val="left" w:pos="567"/>
        </w:tabs>
        <w:ind w:left="0"/>
        <w:rPr>
          <w:rFonts w:ascii="Arial" w:eastAsia="Zurich BT" w:hAnsi="Arial" w:cs="Arial"/>
          <w:b/>
          <w:bCs/>
          <w:iCs/>
          <w:sz w:val="22"/>
          <w:szCs w:val="22"/>
        </w:rPr>
      </w:pPr>
    </w:p>
    <w:p w14:paraId="4F4BAFA7" w14:textId="60B267B1"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eastAsiaTheme="minorEastAsia" w:hAnsi="Arial" w:cs="Arial"/>
          <w:sz w:val="22"/>
          <w:szCs w:val="22"/>
        </w:rPr>
        <w:t>Todos os licitantes remanescentes deverão ser convocados para acompanhar a sessão reaberta.</w:t>
      </w:r>
    </w:p>
    <w:p w14:paraId="3740E763" w14:textId="77777777" w:rsidR="005A14B6" w:rsidRPr="00DD1EA9" w:rsidRDefault="005A14B6" w:rsidP="00F86012">
      <w:pPr>
        <w:pStyle w:val="PargrafodaLista"/>
        <w:tabs>
          <w:tab w:val="left" w:pos="426"/>
          <w:tab w:val="left" w:pos="567"/>
        </w:tabs>
        <w:ind w:left="0"/>
        <w:rPr>
          <w:rFonts w:ascii="Arial" w:eastAsia="Zurich BT" w:hAnsi="Arial" w:cs="Arial"/>
          <w:b/>
          <w:bCs/>
          <w:iCs/>
          <w:sz w:val="22"/>
          <w:szCs w:val="22"/>
        </w:rPr>
      </w:pPr>
    </w:p>
    <w:p w14:paraId="259E7502" w14:textId="14194ED3"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eastAsiaTheme="minorEastAsia" w:hAnsi="Arial" w:cs="Arial"/>
          <w:sz w:val="22"/>
          <w:szCs w:val="22"/>
        </w:rPr>
        <w:t>A convocação se dará por meio do sistema eletrônico (“chat”) ou e-mail de acordo com a fase do procedimento licitatório.</w:t>
      </w:r>
    </w:p>
    <w:p w14:paraId="29F1B3E5" w14:textId="77777777" w:rsidR="0088584E" w:rsidRPr="00DD1EA9" w:rsidRDefault="0088584E" w:rsidP="00F86012">
      <w:pPr>
        <w:pStyle w:val="PargrafodaLista"/>
        <w:tabs>
          <w:tab w:val="left" w:pos="426"/>
          <w:tab w:val="left" w:pos="567"/>
        </w:tabs>
        <w:ind w:left="0"/>
        <w:rPr>
          <w:rFonts w:ascii="Arial" w:eastAsia="Zurich BT" w:hAnsi="Arial" w:cs="Arial"/>
          <w:b/>
          <w:bCs/>
          <w:iCs/>
          <w:sz w:val="22"/>
          <w:szCs w:val="22"/>
        </w:rPr>
      </w:pPr>
    </w:p>
    <w:p w14:paraId="4AFB9150" w14:textId="18534771" w:rsidR="00FF5BAF" w:rsidRPr="00DD1EA9" w:rsidRDefault="00FF5BAF" w:rsidP="00F86012">
      <w:pPr>
        <w:pStyle w:val="PargrafodaLista"/>
        <w:numPr>
          <w:ilvl w:val="2"/>
          <w:numId w:val="22"/>
        </w:numPr>
        <w:tabs>
          <w:tab w:val="left" w:pos="426"/>
          <w:tab w:val="left" w:pos="567"/>
        </w:tabs>
        <w:ind w:left="0" w:firstLine="0"/>
        <w:rPr>
          <w:rFonts w:ascii="Arial" w:eastAsia="Zurich BT" w:hAnsi="Arial" w:cs="Arial"/>
          <w:b/>
          <w:bCs/>
          <w:iCs/>
          <w:sz w:val="22"/>
          <w:szCs w:val="22"/>
        </w:rPr>
      </w:pPr>
      <w:r w:rsidRPr="00DD1EA9">
        <w:rPr>
          <w:rFonts w:ascii="Arial" w:eastAsiaTheme="minorEastAsia" w:hAnsi="Arial" w:cs="Arial"/>
          <w:sz w:val="22"/>
          <w:szCs w:val="22"/>
        </w:rPr>
        <w:t>A convocação feita por e-mail dar-se-á de acordo com os dados contidos no SICAF, sendo responsabilidade do licitante manter seus dados cadastrais atualizados.</w:t>
      </w:r>
    </w:p>
    <w:p w14:paraId="686E2955" w14:textId="77777777" w:rsidR="0088584E" w:rsidRPr="00DD1EA9" w:rsidRDefault="0088584E" w:rsidP="00F86012">
      <w:pPr>
        <w:pStyle w:val="PargrafodaLista"/>
        <w:tabs>
          <w:tab w:val="left" w:pos="567"/>
        </w:tabs>
        <w:ind w:left="0"/>
        <w:rPr>
          <w:rFonts w:ascii="Arial" w:eastAsia="Zurich BT" w:hAnsi="Arial" w:cs="Arial"/>
          <w:b/>
          <w:bCs/>
          <w:iCs/>
          <w:sz w:val="22"/>
          <w:szCs w:val="22"/>
        </w:rPr>
      </w:pPr>
    </w:p>
    <w:p w14:paraId="30027DC2" w14:textId="137AA9C3" w:rsidR="00FF5BAF" w:rsidRPr="00DD1EA9" w:rsidRDefault="00FF5BAF" w:rsidP="00F86012">
      <w:pPr>
        <w:pStyle w:val="PargrafodaLista"/>
        <w:numPr>
          <w:ilvl w:val="0"/>
          <w:numId w:val="22"/>
        </w:numPr>
        <w:shd w:val="clear" w:color="auto" w:fill="E4F0F0"/>
        <w:tabs>
          <w:tab w:val="left" w:pos="567"/>
        </w:tabs>
        <w:ind w:left="0" w:firstLine="0"/>
        <w:rPr>
          <w:rFonts w:ascii="Arial" w:eastAsia="Zurich BT" w:hAnsi="Arial" w:cs="Arial"/>
          <w:b/>
          <w:bCs/>
          <w:iCs/>
          <w:sz w:val="22"/>
          <w:szCs w:val="22"/>
        </w:rPr>
      </w:pPr>
      <w:r w:rsidRPr="00DD1EA9">
        <w:rPr>
          <w:rFonts w:ascii="Arial" w:hAnsi="Arial" w:cs="Arial"/>
          <w:b/>
          <w:bCs/>
          <w:sz w:val="22"/>
          <w:szCs w:val="22"/>
        </w:rPr>
        <w:t>ADJUDICAÇÃO E HOMOLOGAÇÃO</w:t>
      </w:r>
    </w:p>
    <w:p w14:paraId="63CF5A28" w14:textId="77777777" w:rsidR="0088584E" w:rsidRPr="00DD1EA9" w:rsidRDefault="0088584E" w:rsidP="00F86012">
      <w:pPr>
        <w:pStyle w:val="PargrafodaLista"/>
        <w:tabs>
          <w:tab w:val="left" w:pos="426"/>
          <w:tab w:val="left" w:pos="567"/>
        </w:tabs>
        <w:ind w:left="0"/>
        <w:rPr>
          <w:rFonts w:ascii="Arial" w:eastAsia="Zurich BT" w:hAnsi="Arial" w:cs="Arial"/>
          <w:b/>
          <w:bCs/>
          <w:iCs/>
          <w:sz w:val="22"/>
          <w:szCs w:val="22"/>
        </w:rPr>
      </w:pPr>
    </w:p>
    <w:p w14:paraId="6A9F5131" w14:textId="4002CEEE"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O objeto da licitação será adjudicado ao licitante declarado vencedor, por ato do Pregoeiro, caso não haja interposição de recurso, ou pela autoridade competente, após a regular decisão dos recursos apresentados.</w:t>
      </w:r>
    </w:p>
    <w:p w14:paraId="46C947CB" w14:textId="77777777" w:rsidR="0088584E" w:rsidRPr="00DD1EA9" w:rsidRDefault="0088584E" w:rsidP="00F86012">
      <w:pPr>
        <w:pStyle w:val="PargrafodaLista"/>
        <w:tabs>
          <w:tab w:val="left" w:pos="426"/>
          <w:tab w:val="left" w:pos="567"/>
        </w:tabs>
        <w:ind w:left="0"/>
        <w:rPr>
          <w:rFonts w:ascii="Arial" w:eastAsia="Zurich BT" w:hAnsi="Arial" w:cs="Arial"/>
          <w:b/>
          <w:bCs/>
          <w:iCs/>
          <w:sz w:val="22"/>
          <w:szCs w:val="22"/>
        </w:rPr>
      </w:pPr>
    </w:p>
    <w:p w14:paraId="7CFABD35" w14:textId="0D00CECA"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iCs/>
          <w:sz w:val="22"/>
          <w:szCs w:val="22"/>
        </w:rPr>
      </w:pPr>
      <w:r w:rsidRPr="00DD1EA9">
        <w:rPr>
          <w:rFonts w:ascii="Arial" w:hAnsi="Arial" w:cs="Arial"/>
          <w:sz w:val="22"/>
          <w:szCs w:val="22"/>
        </w:rPr>
        <w:t xml:space="preserve">Após a fase recursal, constatada a regularidade dos atos praticados, a autoridade competente homologará o procedimento licitatório. </w:t>
      </w:r>
    </w:p>
    <w:p w14:paraId="5C1D8AE6" w14:textId="77777777" w:rsidR="0088584E" w:rsidRPr="00DD1EA9" w:rsidRDefault="0088584E" w:rsidP="00F86012">
      <w:pPr>
        <w:pStyle w:val="PargrafodaLista"/>
        <w:tabs>
          <w:tab w:val="left" w:pos="567"/>
        </w:tabs>
        <w:ind w:left="0"/>
        <w:rPr>
          <w:rFonts w:ascii="Arial" w:eastAsia="Zurich BT" w:hAnsi="Arial" w:cs="Arial"/>
          <w:b/>
          <w:bCs/>
          <w:iCs/>
          <w:sz w:val="22"/>
          <w:szCs w:val="22"/>
        </w:rPr>
      </w:pPr>
    </w:p>
    <w:p w14:paraId="3A39967C" w14:textId="1C79624E" w:rsidR="00FF5BAF" w:rsidRPr="00DD1EA9" w:rsidRDefault="00FF5BAF" w:rsidP="00F86012">
      <w:pPr>
        <w:pStyle w:val="PargrafodaLista"/>
        <w:numPr>
          <w:ilvl w:val="0"/>
          <w:numId w:val="22"/>
        </w:numPr>
        <w:shd w:val="clear" w:color="auto" w:fill="E4F0F0"/>
        <w:tabs>
          <w:tab w:val="left" w:pos="426"/>
          <w:tab w:val="left" w:pos="567"/>
        </w:tabs>
        <w:ind w:left="0" w:firstLine="0"/>
        <w:rPr>
          <w:rFonts w:ascii="Arial" w:eastAsia="Zurich BT" w:hAnsi="Arial" w:cs="Arial"/>
          <w:b/>
          <w:bCs/>
          <w:iCs/>
          <w:sz w:val="22"/>
          <w:szCs w:val="22"/>
        </w:rPr>
      </w:pPr>
      <w:r w:rsidRPr="00DD1EA9">
        <w:rPr>
          <w:rFonts w:ascii="Arial" w:hAnsi="Arial" w:cs="Arial"/>
          <w:b/>
          <w:bCs/>
          <w:sz w:val="22"/>
          <w:szCs w:val="22"/>
        </w:rPr>
        <w:lastRenderedPageBreak/>
        <w:t>GARANTIA DE EXECUÇÃO</w:t>
      </w:r>
    </w:p>
    <w:p w14:paraId="77BD17CF" w14:textId="77777777" w:rsidR="0088584E" w:rsidRPr="00DD1EA9" w:rsidRDefault="0088584E" w:rsidP="00F86012">
      <w:pPr>
        <w:pStyle w:val="PargrafodaLista"/>
        <w:tabs>
          <w:tab w:val="left" w:pos="426"/>
          <w:tab w:val="left" w:pos="567"/>
        </w:tabs>
        <w:ind w:left="0"/>
        <w:rPr>
          <w:rFonts w:ascii="Arial" w:eastAsia="Zurich BT" w:hAnsi="Arial" w:cs="Arial"/>
          <w:b/>
          <w:bCs/>
          <w:iCs/>
          <w:sz w:val="22"/>
          <w:szCs w:val="22"/>
        </w:rPr>
      </w:pPr>
    </w:p>
    <w:p w14:paraId="45D40746" w14:textId="56C0FCD2" w:rsidR="00FF5BAF" w:rsidRPr="00DD1EA9" w:rsidRDefault="00FF5BAF" w:rsidP="00F86012">
      <w:pPr>
        <w:pStyle w:val="PargrafodaLista"/>
        <w:numPr>
          <w:ilvl w:val="1"/>
          <w:numId w:val="22"/>
        </w:numPr>
        <w:tabs>
          <w:tab w:val="left" w:pos="426"/>
          <w:tab w:val="left" w:pos="567"/>
        </w:tabs>
        <w:ind w:left="0" w:firstLine="0"/>
        <w:rPr>
          <w:rFonts w:ascii="Arial" w:eastAsia="Zurich BT" w:hAnsi="Arial" w:cs="Arial"/>
          <w:b/>
          <w:bCs/>
          <w:sz w:val="22"/>
          <w:szCs w:val="22"/>
        </w:rPr>
      </w:pPr>
      <w:r w:rsidRPr="00DD1EA9">
        <w:rPr>
          <w:rFonts w:ascii="Arial" w:hAnsi="Arial" w:cs="Arial"/>
          <w:sz w:val="22"/>
          <w:szCs w:val="22"/>
        </w:rPr>
        <w:t>Não haverá exigência de garantia de execução para a presente contratação.</w:t>
      </w:r>
    </w:p>
    <w:p w14:paraId="1E340FC6" w14:textId="77777777" w:rsidR="008936AD" w:rsidRPr="00DD1EA9" w:rsidRDefault="008936AD" w:rsidP="00F86012">
      <w:pPr>
        <w:tabs>
          <w:tab w:val="left" w:pos="426"/>
          <w:tab w:val="left" w:pos="567"/>
        </w:tabs>
        <w:rPr>
          <w:rFonts w:ascii="Arial" w:eastAsia="Zurich BT" w:hAnsi="Arial" w:cs="Arial"/>
          <w:b/>
          <w:bCs/>
          <w:iCs/>
          <w:sz w:val="22"/>
          <w:szCs w:val="22"/>
        </w:rPr>
      </w:pPr>
    </w:p>
    <w:p w14:paraId="37E1BEBF" w14:textId="497E7C12" w:rsidR="00FF5BAF" w:rsidRPr="00DD1EA9" w:rsidRDefault="00FF5BAF" w:rsidP="00F86012">
      <w:pPr>
        <w:pStyle w:val="PargrafodaLista"/>
        <w:numPr>
          <w:ilvl w:val="0"/>
          <w:numId w:val="22"/>
        </w:numPr>
        <w:shd w:val="clear" w:color="auto" w:fill="E4F0F0"/>
        <w:tabs>
          <w:tab w:val="left" w:pos="426"/>
          <w:tab w:val="left" w:pos="567"/>
        </w:tabs>
        <w:ind w:left="0" w:firstLine="0"/>
        <w:rPr>
          <w:rFonts w:ascii="Arial" w:eastAsia="Zurich BT" w:hAnsi="Arial" w:cs="Arial"/>
          <w:b/>
          <w:bCs/>
          <w:iCs/>
          <w:sz w:val="22"/>
          <w:szCs w:val="22"/>
        </w:rPr>
      </w:pPr>
      <w:r w:rsidRPr="00DD1EA9">
        <w:rPr>
          <w:rFonts w:ascii="Arial" w:hAnsi="Arial" w:cs="Arial"/>
          <w:b/>
          <w:bCs/>
          <w:sz w:val="22"/>
          <w:szCs w:val="22"/>
        </w:rPr>
        <w:t>TERMO DE CONTRATO OU INSTRUMENTO EQUIVALENTE</w:t>
      </w:r>
    </w:p>
    <w:p w14:paraId="146A965C" w14:textId="77777777" w:rsidR="0088584E" w:rsidRPr="00DD1EA9" w:rsidRDefault="0088584E" w:rsidP="00F86012">
      <w:pPr>
        <w:tabs>
          <w:tab w:val="left" w:pos="426"/>
          <w:tab w:val="left" w:pos="567"/>
        </w:tabs>
        <w:rPr>
          <w:rFonts w:ascii="Arial" w:eastAsia="Zurich BT" w:hAnsi="Arial" w:cs="Arial"/>
          <w:b/>
          <w:bCs/>
          <w:iCs/>
          <w:sz w:val="22"/>
          <w:szCs w:val="22"/>
        </w:rPr>
      </w:pPr>
    </w:p>
    <w:p w14:paraId="6A5F6406" w14:textId="2BDC06A6"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eastAsia="Arial" w:hAnsi="Arial" w:cs="Arial"/>
          <w:sz w:val="22"/>
          <w:szCs w:val="22"/>
        </w:rPr>
        <w:t xml:space="preserve">Após a homologação da licitação, em sendo realizada a contratação, será </w:t>
      </w:r>
      <w:r w:rsidR="005F4697" w:rsidRPr="00DD1EA9">
        <w:rPr>
          <w:rFonts w:ascii="Arial" w:eastAsia="Arial" w:hAnsi="Arial" w:cs="Arial"/>
          <w:sz w:val="22"/>
          <w:szCs w:val="22"/>
        </w:rPr>
        <w:t xml:space="preserve">firmado Termo de Contrato ou emitido </w:t>
      </w:r>
      <w:r w:rsidR="00C048A3" w:rsidRPr="00DD1EA9">
        <w:rPr>
          <w:rFonts w:ascii="Arial" w:eastAsia="Arial" w:hAnsi="Arial" w:cs="Arial"/>
          <w:sz w:val="22"/>
          <w:szCs w:val="22"/>
        </w:rPr>
        <w:t>instrumento equivalente.</w:t>
      </w:r>
    </w:p>
    <w:p w14:paraId="32F7DA22" w14:textId="77777777" w:rsidR="0074381B" w:rsidRPr="00DD1EA9" w:rsidRDefault="0074381B" w:rsidP="0074381B">
      <w:pPr>
        <w:pStyle w:val="PargrafodaLista"/>
        <w:tabs>
          <w:tab w:val="left" w:pos="567"/>
          <w:tab w:val="left" w:pos="1134"/>
        </w:tabs>
        <w:ind w:left="0"/>
        <w:rPr>
          <w:rFonts w:ascii="Arial" w:eastAsia="Zurich BT" w:hAnsi="Arial" w:cs="Arial"/>
          <w:b/>
          <w:bCs/>
          <w:iCs/>
          <w:sz w:val="22"/>
          <w:szCs w:val="22"/>
        </w:rPr>
      </w:pPr>
    </w:p>
    <w:p w14:paraId="73969DF7" w14:textId="653EB83A" w:rsidR="004E7EC8" w:rsidRPr="00DD1EA9" w:rsidRDefault="004E7EC8"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eastAsia="Arial" w:hAnsi="Arial" w:cs="Arial"/>
          <w:sz w:val="22"/>
          <w:szCs w:val="22"/>
        </w:rPr>
        <w:t>O adjudicatário terá o prazo de 5 (cinco)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322E659C" w14:textId="77777777" w:rsidR="00C64967" w:rsidRPr="00DD1EA9" w:rsidRDefault="00C64967" w:rsidP="00F86012">
      <w:pPr>
        <w:pStyle w:val="PargrafodaLista"/>
        <w:tabs>
          <w:tab w:val="left" w:pos="567"/>
          <w:tab w:val="left" w:pos="1134"/>
        </w:tabs>
        <w:ind w:left="0"/>
        <w:rPr>
          <w:rFonts w:ascii="Arial" w:eastAsia="Zurich BT" w:hAnsi="Arial" w:cs="Arial"/>
          <w:b/>
          <w:bCs/>
          <w:iCs/>
          <w:sz w:val="22"/>
          <w:szCs w:val="22"/>
        </w:rPr>
      </w:pPr>
    </w:p>
    <w:p w14:paraId="7436F4F4" w14:textId="12B36CC8" w:rsidR="004E7EC8" w:rsidRPr="00DD1EA9" w:rsidRDefault="004E7EC8"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eastAsia="Arial" w:hAnsi="Arial" w:cs="Arial"/>
          <w:sz w:val="22"/>
          <w:szCs w:val="22"/>
        </w:rPr>
        <w:t xml:space="preserve">Alternativamente à convocação para comparecer perante o </w:t>
      </w:r>
      <w:r w:rsidR="00C64967" w:rsidRPr="00DD1EA9">
        <w:rPr>
          <w:rFonts w:ascii="Arial" w:eastAsia="Arial" w:hAnsi="Arial" w:cs="Arial"/>
          <w:sz w:val="22"/>
          <w:szCs w:val="22"/>
        </w:rPr>
        <w:t>CAU/DF</w:t>
      </w:r>
      <w:r w:rsidRPr="00DD1EA9">
        <w:rPr>
          <w:rFonts w:ascii="Arial" w:eastAsia="Arial" w:hAnsi="Arial" w:cs="Arial"/>
          <w:sz w:val="22"/>
          <w:szCs w:val="22"/>
        </w:rPr>
        <w:t xml:space="preserve"> para a assinatura do Termo de Contrato, a Administração poderá encaminhá-lo para assinatura, mediante meio eletrônico, para que seja assinado e devolvido no prazo de </w:t>
      </w:r>
      <w:r w:rsidR="00BF20A0" w:rsidRPr="00DD1EA9">
        <w:rPr>
          <w:rFonts w:ascii="Arial" w:eastAsia="Arial" w:hAnsi="Arial" w:cs="Arial"/>
          <w:sz w:val="22"/>
          <w:szCs w:val="22"/>
        </w:rPr>
        <w:t>5</w:t>
      </w:r>
      <w:r w:rsidRPr="00DD1EA9">
        <w:rPr>
          <w:rFonts w:ascii="Arial" w:eastAsia="Arial" w:hAnsi="Arial" w:cs="Arial"/>
          <w:sz w:val="22"/>
          <w:szCs w:val="22"/>
        </w:rPr>
        <w:t xml:space="preserve"> (</w:t>
      </w:r>
      <w:r w:rsidR="00BF20A0" w:rsidRPr="00DD1EA9">
        <w:rPr>
          <w:rFonts w:ascii="Arial" w:eastAsia="Arial" w:hAnsi="Arial" w:cs="Arial"/>
          <w:sz w:val="22"/>
          <w:szCs w:val="22"/>
        </w:rPr>
        <w:t>cinco</w:t>
      </w:r>
      <w:r w:rsidRPr="00DD1EA9">
        <w:rPr>
          <w:rFonts w:ascii="Arial" w:eastAsia="Arial" w:hAnsi="Arial" w:cs="Arial"/>
          <w:sz w:val="22"/>
          <w:szCs w:val="22"/>
        </w:rPr>
        <w:t xml:space="preserve">) dias, a contar da data de seu recebimento. </w:t>
      </w:r>
    </w:p>
    <w:p w14:paraId="0860E1C4" w14:textId="77777777" w:rsidR="00BF20A0" w:rsidRPr="00DD1EA9" w:rsidRDefault="00BF20A0" w:rsidP="00F86012">
      <w:pPr>
        <w:pStyle w:val="PargrafodaLista"/>
        <w:tabs>
          <w:tab w:val="left" w:pos="567"/>
          <w:tab w:val="left" w:pos="1134"/>
        </w:tabs>
        <w:ind w:left="0"/>
        <w:rPr>
          <w:rFonts w:ascii="Arial" w:eastAsia="Zurich BT" w:hAnsi="Arial" w:cs="Arial"/>
          <w:b/>
          <w:bCs/>
          <w:iCs/>
          <w:sz w:val="22"/>
          <w:szCs w:val="22"/>
        </w:rPr>
      </w:pPr>
    </w:p>
    <w:p w14:paraId="7B6027F4" w14:textId="1C0CB1AA" w:rsidR="004E7EC8" w:rsidRPr="00DD1EA9" w:rsidRDefault="004E7EC8"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eastAsia="Arial" w:hAnsi="Arial" w:cs="Arial"/>
          <w:sz w:val="22"/>
          <w:szCs w:val="22"/>
        </w:rPr>
        <w:t>O prazo previsto no subitem anterior poderá ser prorrogado, por igual período, por solicitação justificada do adjudicatário e aceita pela Administração.</w:t>
      </w:r>
    </w:p>
    <w:p w14:paraId="17151829" w14:textId="77777777" w:rsidR="00237462" w:rsidRPr="00DD1EA9" w:rsidRDefault="00237462" w:rsidP="00F86012">
      <w:pPr>
        <w:pStyle w:val="PargrafodaLista"/>
        <w:tabs>
          <w:tab w:val="left" w:pos="567"/>
        </w:tabs>
        <w:ind w:left="0"/>
        <w:rPr>
          <w:rFonts w:ascii="Arial" w:eastAsia="Zurich BT" w:hAnsi="Arial" w:cs="Arial"/>
          <w:b/>
          <w:bCs/>
          <w:iCs/>
          <w:sz w:val="22"/>
          <w:szCs w:val="22"/>
        </w:rPr>
      </w:pPr>
    </w:p>
    <w:p w14:paraId="13DDCD49" w14:textId="3AF01BC4" w:rsidR="00237462" w:rsidRPr="00DD1EA9" w:rsidRDefault="00237462" w:rsidP="00F86012">
      <w:pPr>
        <w:pStyle w:val="PargrafodaLista"/>
        <w:numPr>
          <w:ilvl w:val="1"/>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O Aceite da Nota de Empenho ou do instrumento equivalente, emitida à empresa adjudicada, implica no reconhecimento de que:</w:t>
      </w:r>
    </w:p>
    <w:p w14:paraId="2865F337" w14:textId="77777777" w:rsidR="00D47D75" w:rsidRPr="00DD1EA9" w:rsidRDefault="00D47D75" w:rsidP="00F86012">
      <w:pPr>
        <w:pStyle w:val="PargrafodaLista"/>
        <w:tabs>
          <w:tab w:val="left" w:pos="567"/>
          <w:tab w:val="left" w:pos="1134"/>
        </w:tabs>
        <w:ind w:left="0"/>
        <w:rPr>
          <w:rFonts w:ascii="Arial" w:eastAsia="Zurich BT" w:hAnsi="Arial" w:cs="Arial"/>
          <w:iCs/>
          <w:sz w:val="22"/>
          <w:szCs w:val="22"/>
        </w:rPr>
      </w:pPr>
    </w:p>
    <w:p w14:paraId="3F191FFE" w14:textId="02807005" w:rsidR="00237462" w:rsidRPr="00DD1EA9" w:rsidRDefault="00237462" w:rsidP="00F86012">
      <w:pPr>
        <w:pStyle w:val="PargrafodaLista"/>
        <w:numPr>
          <w:ilvl w:val="2"/>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referida Nota está substituindo o contrato, aplicando-se à relação de negócios ali estabelecida as disposições da Lei nº 8.666, de 1993;</w:t>
      </w:r>
    </w:p>
    <w:p w14:paraId="14563427" w14:textId="77777777" w:rsidR="00D47D75" w:rsidRPr="00DD1EA9" w:rsidRDefault="00D47D75" w:rsidP="00F86012">
      <w:pPr>
        <w:pStyle w:val="PargrafodaLista"/>
        <w:tabs>
          <w:tab w:val="left" w:pos="567"/>
          <w:tab w:val="left" w:pos="1134"/>
        </w:tabs>
        <w:ind w:left="0"/>
        <w:rPr>
          <w:rFonts w:ascii="Arial" w:eastAsia="Zurich BT" w:hAnsi="Arial" w:cs="Arial"/>
          <w:iCs/>
          <w:sz w:val="22"/>
          <w:szCs w:val="22"/>
        </w:rPr>
      </w:pPr>
    </w:p>
    <w:p w14:paraId="41ED2F23" w14:textId="3488C3EA" w:rsidR="00237462" w:rsidRPr="00DD1EA9" w:rsidRDefault="00237462" w:rsidP="00F86012">
      <w:pPr>
        <w:pStyle w:val="PargrafodaLista"/>
        <w:numPr>
          <w:ilvl w:val="2"/>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a contratada se vincula à sua proposta e às previsões contidas no edital e seus anexos;</w:t>
      </w:r>
    </w:p>
    <w:p w14:paraId="4BE03C8E" w14:textId="77777777" w:rsidR="00D47D75" w:rsidRPr="00DD1EA9" w:rsidRDefault="00D47D75" w:rsidP="00F86012">
      <w:pPr>
        <w:pStyle w:val="PargrafodaLista"/>
        <w:tabs>
          <w:tab w:val="left" w:pos="567"/>
        </w:tabs>
        <w:ind w:left="0"/>
        <w:rPr>
          <w:rFonts w:ascii="Arial" w:eastAsia="Zurich BT" w:hAnsi="Arial" w:cs="Arial"/>
          <w:iCs/>
          <w:sz w:val="22"/>
          <w:szCs w:val="22"/>
        </w:rPr>
      </w:pPr>
    </w:p>
    <w:p w14:paraId="43361FB7" w14:textId="191AC86B" w:rsidR="00237462" w:rsidRPr="00DD1EA9" w:rsidRDefault="00237462" w:rsidP="00F86012">
      <w:pPr>
        <w:pStyle w:val="PargrafodaLista"/>
        <w:numPr>
          <w:ilvl w:val="2"/>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a contratada reconhece que as hipóteses de rescisão são aquelas previstas nos artigos 77 e 78 da Lei nº 8.666/93 e reconhece os direitos da Administração previstos nos artigos 79 e 80 da mesma Lei.</w:t>
      </w:r>
    </w:p>
    <w:p w14:paraId="6E7A40F9" w14:textId="77777777" w:rsidR="00D47D75" w:rsidRPr="00DD1EA9" w:rsidRDefault="00D47D75" w:rsidP="00F86012">
      <w:pPr>
        <w:pStyle w:val="PargrafodaLista"/>
        <w:tabs>
          <w:tab w:val="left" w:pos="567"/>
        </w:tabs>
        <w:ind w:left="0"/>
        <w:rPr>
          <w:rFonts w:ascii="Arial" w:eastAsia="Zurich BT" w:hAnsi="Arial" w:cs="Arial"/>
          <w:iCs/>
          <w:sz w:val="22"/>
          <w:szCs w:val="22"/>
        </w:rPr>
      </w:pPr>
    </w:p>
    <w:p w14:paraId="2736B1E4" w14:textId="4D3724A5" w:rsidR="00237462" w:rsidRPr="00DD1EA9" w:rsidRDefault="00237462" w:rsidP="00F86012">
      <w:pPr>
        <w:pStyle w:val="PargrafodaLista"/>
        <w:numPr>
          <w:ilvl w:val="1"/>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 xml:space="preserve">O prazo de vigência da contratação é de </w:t>
      </w:r>
      <w:r w:rsidR="001C2F88" w:rsidRPr="00DD1EA9">
        <w:rPr>
          <w:rFonts w:ascii="Arial" w:eastAsia="Zurich BT" w:hAnsi="Arial" w:cs="Arial"/>
          <w:iCs/>
          <w:sz w:val="22"/>
          <w:szCs w:val="22"/>
        </w:rPr>
        <w:t>60 (sessenta) dias</w:t>
      </w:r>
      <w:r w:rsidRPr="00DD1EA9">
        <w:rPr>
          <w:rFonts w:ascii="Arial" w:eastAsia="Zurich BT" w:hAnsi="Arial" w:cs="Arial"/>
          <w:iCs/>
          <w:sz w:val="22"/>
          <w:szCs w:val="22"/>
        </w:rPr>
        <w:t xml:space="preserve"> prorrogável conforme previsão no instrumento contratual ou no termo de referência.</w:t>
      </w:r>
    </w:p>
    <w:p w14:paraId="5785A6BB" w14:textId="77777777" w:rsidR="001F418C" w:rsidRPr="00DD1EA9" w:rsidRDefault="001F418C" w:rsidP="00F86012">
      <w:pPr>
        <w:pStyle w:val="PargrafodaLista"/>
        <w:tabs>
          <w:tab w:val="left" w:pos="567"/>
          <w:tab w:val="left" w:pos="1134"/>
        </w:tabs>
        <w:ind w:left="0"/>
        <w:rPr>
          <w:rFonts w:ascii="Arial" w:eastAsia="Zurich BT" w:hAnsi="Arial" w:cs="Arial"/>
          <w:iCs/>
          <w:sz w:val="22"/>
          <w:szCs w:val="22"/>
        </w:rPr>
      </w:pPr>
    </w:p>
    <w:p w14:paraId="37CA0F3D" w14:textId="458292E7" w:rsidR="001E39C8" w:rsidRPr="00DD1EA9" w:rsidRDefault="001E39C8" w:rsidP="00F86012">
      <w:pPr>
        <w:pStyle w:val="PargrafodaLista"/>
        <w:numPr>
          <w:ilvl w:val="1"/>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CCB7362" w14:textId="77777777" w:rsidR="001F418C" w:rsidRPr="00DD1EA9" w:rsidRDefault="001F418C" w:rsidP="00F86012">
      <w:pPr>
        <w:pStyle w:val="PargrafodaLista"/>
        <w:tabs>
          <w:tab w:val="left" w:pos="567"/>
        </w:tabs>
        <w:ind w:left="0"/>
        <w:rPr>
          <w:rFonts w:ascii="Arial" w:eastAsia="Zurich BT" w:hAnsi="Arial" w:cs="Arial"/>
          <w:iCs/>
          <w:sz w:val="22"/>
          <w:szCs w:val="22"/>
        </w:rPr>
      </w:pPr>
    </w:p>
    <w:p w14:paraId="2F17C2CE" w14:textId="41868416" w:rsidR="00237462" w:rsidRPr="00DD1EA9" w:rsidRDefault="001E39C8" w:rsidP="00F86012">
      <w:pPr>
        <w:pStyle w:val="PargrafodaLista"/>
        <w:numPr>
          <w:ilvl w:val="2"/>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Nos casos em que houver necessidade de assinatura do instrumento de contrato, e o fornecedor não estiver inscrito no SICAF, este deverá proceder ao seu cadastramento, sem ônus, antes da contratação.</w:t>
      </w:r>
    </w:p>
    <w:p w14:paraId="608618A1" w14:textId="77777777" w:rsidR="001F418C" w:rsidRPr="00DD1EA9" w:rsidRDefault="001F418C" w:rsidP="00F86012">
      <w:pPr>
        <w:pStyle w:val="PargrafodaLista"/>
        <w:tabs>
          <w:tab w:val="left" w:pos="567"/>
          <w:tab w:val="left" w:pos="1134"/>
        </w:tabs>
        <w:ind w:left="0"/>
        <w:rPr>
          <w:rFonts w:ascii="Arial" w:eastAsia="Zurich BT" w:hAnsi="Arial" w:cs="Arial"/>
          <w:iCs/>
          <w:sz w:val="22"/>
          <w:szCs w:val="22"/>
        </w:rPr>
      </w:pPr>
    </w:p>
    <w:p w14:paraId="4C571105" w14:textId="09C86C7F" w:rsidR="00942160" w:rsidRPr="00DD1EA9" w:rsidRDefault="00942160" w:rsidP="00F86012">
      <w:pPr>
        <w:pStyle w:val="PargrafodaLista"/>
        <w:numPr>
          <w:ilvl w:val="2"/>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Na hipótese de irregularidade do registro no SICAF, o contratado deverá regularizar a sua situação perante o cadastro no prazo de até 05 (cinco) dias úteis, sob pena de aplicação das penalidades previstas no edital e anexos.</w:t>
      </w:r>
    </w:p>
    <w:p w14:paraId="6669297D" w14:textId="77777777" w:rsidR="001F418C" w:rsidRPr="00DD1EA9" w:rsidRDefault="001F418C" w:rsidP="00F86012">
      <w:pPr>
        <w:pStyle w:val="PargrafodaLista"/>
        <w:tabs>
          <w:tab w:val="left" w:pos="567"/>
        </w:tabs>
        <w:ind w:left="0"/>
        <w:rPr>
          <w:rFonts w:ascii="Arial" w:eastAsia="Zurich BT" w:hAnsi="Arial" w:cs="Arial"/>
          <w:iCs/>
          <w:sz w:val="22"/>
          <w:szCs w:val="22"/>
        </w:rPr>
      </w:pPr>
    </w:p>
    <w:p w14:paraId="4334C89B" w14:textId="18D2A44B" w:rsidR="00942160" w:rsidRPr="00DD1EA9" w:rsidRDefault="00942160" w:rsidP="00F86012">
      <w:pPr>
        <w:pStyle w:val="PargrafodaLista"/>
        <w:numPr>
          <w:ilvl w:val="1"/>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Na assinatura do contrato, será exigida a comprovação das condições de habilitação consignadas no edital, que deverão ser mantidas pelo licitante durante a vigência do contrato.</w:t>
      </w:r>
    </w:p>
    <w:p w14:paraId="0897288E" w14:textId="77777777" w:rsidR="001F418C" w:rsidRPr="00DD1EA9" w:rsidRDefault="001F418C" w:rsidP="00F86012">
      <w:pPr>
        <w:pStyle w:val="PargrafodaLista"/>
        <w:tabs>
          <w:tab w:val="left" w:pos="567"/>
          <w:tab w:val="left" w:pos="1134"/>
        </w:tabs>
        <w:ind w:left="0"/>
        <w:rPr>
          <w:rFonts w:ascii="Arial" w:eastAsia="Zurich BT" w:hAnsi="Arial" w:cs="Arial"/>
          <w:iCs/>
          <w:sz w:val="22"/>
          <w:szCs w:val="22"/>
        </w:rPr>
      </w:pPr>
    </w:p>
    <w:p w14:paraId="2AB20ED0" w14:textId="63F59FFE" w:rsidR="00237462" w:rsidRPr="00DD1EA9" w:rsidRDefault="00942160" w:rsidP="00F86012">
      <w:pPr>
        <w:pStyle w:val="PargrafodaLista"/>
        <w:numPr>
          <w:ilvl w:val="1"/>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r w:rsidR="001F418C" w:rsidRPr="00DD1EA9">
        <w:rPr>
          <w:rFonts w:ascii="Arial" w:eastAsia="Zurich BT" w:hAnsi="Arial" w:cs="Arial"/>
          <w:iCs/>
          <w:sz w:val="22"/>
          <w:szCs w:val="22"/>
        </w:rPr>
        <w:t>.</w:t>
      </w:r>
    </w:p>
    <w:p w14:paraId="6C6E8D72" w14:textId="77777777" w:rsidR="00237462" w:rsidRPr="00DD1EA9" w:rsidRDefault="00237462" w:rsidP="00F86012">
      <w:pPr>
        <w:pStyle w:val="PargrafodaLista"/>
        <w:tabs>
          <w:tab w:val="left" w:pos="567"/>
        </w:tabs>
        <w:ind w:left="0"/>
        <w:rPr>
          <w:rFonts w:ascii="Arial" w:eastAsia="Zurich BT" w:hAnsi="Arial" w:cs="Arial"/>
          <w:b/>
          <w:bCs/>
          <w:iCs/>
          <w:sz w:val="22"/>
          <w:szCs w:val="22"/>
        </w:rPr>
      </w:pPr>
    </w:p>
    <w:p w14:paraId="4E5BBC33" w14:textId="7C1699E9" w:rsidR="00FF5BAF" w:rsidRPr="00DD1EA9" w:rsidRDefault="00FF5BAF" w:rsidP="00F86012">
      <w:pPr>
        <w:pStyle w:val="PargrafodaLista"/>
        <w:numPr>
          <w:ilvl w:val="0"/>
          <w:numId w:val="22"/>
        </w:numPr>
        <w:shd w:val="clear" w:color="auto" w:fill="E4F0F0"/>
        <w:tabs>
          <w:tab w:val="left" w:pos="567"/>
          <w:tab w:val="left" w:pos="1134"/>
        </w:tabs>
        <w:ind w:left="0" w:firstLine="0"/>
        <w:rPr>
          <w:rFonts w:ascii="Arial" w:eastAsia="Zurich BT" w:hAnsi="Arial" w:cs="Arial"/>
          <w:b/>
          <w:bCs/>
          <w:iCs/>
          <w:sz w:val="22"/>
          <w:szCs w:val="22"/>
        </w:rPr>
      </w:pPr>
      <w:r w:rsidRPr="00DD1EA9">
        <w:rPr>
          <w:rFonts w:ascii="Arial" w:hAnsi="Arial" w:cs="Arial"/>
          <w:b/>
          <w:bCs/>
          <w:sz w:val="22"/>
          <w:szCs w:val="22"/>
        </w:rPr>
        <w:t>REAJUSTE EM SENTIDO GERAL</w:t>
      </w:r>
    </w:p>
    <w:p w14:paraId="0A1B8A7E" w14:textId="77777777" w:rsidR="00D92015" w:rsidRPr="00DD1EA9" w:rsidRDefault="00D92015" w:rsidP="00F86012">
      <w:pPr>
        <w:pStyle w:val="PargrafodaLista"/>
        <w:tabs>
          <w:tab w:val="left" w:pos="567"/>
          <w:tab w:val="left" w:pos="1134"/>
        </w:tabs>
        <w:ind w:left="0"/>
        <w:rPr>
          <w:rFonts w:ascii="Arial" w:eastAsia="Zurich BT" w:hAnsi="Arial" w:cs="Arial"/>
          <w:b/>
          <w:bCs/>
          <w:iCs/>
          <w:sz w:val="22"/>
          <w:szCs w:val="22"/>
        </w:rPr>
      </w:pPr>
    </w:p>
    <w:p w14:paraId="304FD109" w14:textId="56B54644"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As regras </w:t>
      </w:r>
      <w:r w:rsidRPr="00DD1EA9">
        <w:rPr>
          <w:rFonts w:ascii="Arial" w:eastAsia="Arial" w:hAnsi="Arial" w:cs="Arial"/>
          <w:sz w:val="22"/>
          <w:szCs w:val="22"/>
        </w:rPr>
        <w:t>acerca</w:t>
      </w:r>
      <w:r w:rsidRPr="00DD1EA9">
        <w:rPr>
          <w:rFonts w:ascii="Arial" w:hAnsi="Arial" w:cs="Arial"/>
          <w:sz w:val="22"/>
          <w:szCs w:val="22"/>
        </w:rPr>
        <w:t xml:space="preserve"> do reajuste do valor contratual são as estabelecidas no Termo de Referência, anexo a este Edital.</w:t>
      </w:r>
    </w:p>
    <w:p w14:paraId="035595EB" w14:textId="77777777" w:rsidR="001F418C" w:rsidRPr="00DD1EA9" w:rsidRDefault="001F418C" w:rsidP="00F86012">
      <w:pPr>
        <w:pStyle w:val="PargrafodaLista"/>
        <w:tabs>
          <w:tab w:val="left" w:pos="567"/>
          <w:tab w:val="left" w:pos="1134"/>
        </w:tabs>
        <w:ind w:left="0"/>
        <w:rPr>
          <w:rFonts w:ascii="Arial" w:eastAsia="Zurich BT" w:hAnsi="Arial" w:cs="Arial"/>
          <w:b/>
          <w:bCs/>
          <w:iCs/>
          <w:sz w:val="22"/>
          <w:szCs w:val="22"/>
        </w:rPr>
      </w:pPr>
    </w:p>
    <w:p w14:paraId="01131E50" w14:textId="2F5CEEAD" w:rsidR="00FF5BAF" w:rsidRPr="00DD1EA9" w:rsidRDefault="00FF5BAF" w:rsidP="00F86012">
      <w:pPr>
        <w:pStyle w:val="PargrafodaLista"/>
        <w:numPr>
          <w:ilvl w:val="0"/>
          <w:numId w:val="22"/>
        </w:numPr>
        <w:shd w:val="clear" w:color="auto" w:fill="E4F0F0"/>
        <w:tabs>
          <w:tab w:val="left" w:pos="567"/>
          <w:tab w:val="left" w:pos="1134"/>
        </w:tabs>
        <w:ind w:left="0" w:firstLine="0"/>
        <w:rPr>
          <w:rFonts w:ascii="Arial" w:eastAsia="Zurich BT" w:hAnsi="Arial" w:cs="Arial"/>
          <w:b/>
          <w:bCs/>
          <w:iCs/>
          <w:sz w:val="22"/>
          <w:szCs w:val="22"/>
        </w:rPr>
      </w:pPr>
      <w:r w:rsidRPr="00DD1EA9">
        <w:rPr>
          <w:rFonts w:ascii="Arial" w:hAnsi="Arial" w:cs="Arial"/>
          <w:b/>
          <w:bCs/>
          <w:sz w:val="22"/>
          <w:szCs w:val="22"/>
        </w:rPr>
        <w:t>RECEBIMENTO DO OBJETO E DA FISCALIZAÇÃO</w:t>
      </w:r>
    </w:p>
    <w:p w14:paraId="1B3D4169" w14:textId="77777777" w:rsidR="00E47C00" w:rsidRPr="00DD1EA9" w:rsidRDefault="00E47C00" w:rsidP="00F86012">
      <w:pPr>
        <w:pStyle w:val="PargrafodaLista"/>
        <w:tabs>
          <w:tab w:val="left" w:pos="567"/>
          <w:tab w:val="left" w:pos="1134"/>
        </w:tabs>
        <w:ind w:left="0"/>
        <w:rPr>
          <w:rFonts w:ascii="Arial" w:eastAsia="Zurich BT" w:hAnsi="Arial" w:cs="Arial"/>
          <w:b/>
          <w:bCs/>
          <w:iCs/>
          <w:sz w:val="22"/>
          <w:szCs w:val="22"/>
        </w:rPr>
      </w:pPr>
    </w:p>
    <w:p w14:paraId="557EA6F2" w14:textId="637345D7"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Os critérios de aceitação do objeto e de fiscalização estão previstos no Termo de Referência.</w:t>
      </w:r>
    </w:p>
    <w:p w14:paraId="584B268A" w14:textId="77777777" w:rsidR="00E47C00" w:rsidRPr="00DD1EA9" w:rsidRDefault="00E47C00" w:rsidP="00F86012">
      <w:pPr>
        <w:pStyle w:val="PargrafodaLista"/>
        <w:tabs>
          <w:tab w:val="left" w:pos="567"/>
          <w:tab w:val="left" w:pos="1134"/>
        </w:tabs>
        <w:ind w:left="0"/>
        <w:rPr>
          <w:rFonts w:ascii="Arial" w:eastAsia="Zurich BT" w:hAnsi="Arial" w:cs="Arial"/>
          <w:b/>
          <w:bCs/>
          <w:iCs/>
          <w:sz w:val="22"/>
          <w:szCs w:val="22"/>
        </w:rPr>
      </w:pPr>
    </w:p>
    <w:p w14:paraId="76D7817B" w14:textId="458EF58E" w:rsidR="00FF5BAF" w:rsidRPr="00DD1EA9" w:rsidRDefault="00FF5BAF" w:rsidP="00F86012">
      <w:pPr>
        <w:pStyle w:val="PargrafodaLista"/>
        <w:numPr>
          <w:ilvl w:val="0"/>
          <w:numId w:val="22"/>
        </w:numPr>
        <w:shd w:val="clear" w:color="auto" w:fill="E4F0F0"/>
        <w:tabs>
          <w:tab w:val="left" w:pos="567"/>
          <w:tab w:val="left" w:pos="1134"/>
        </w:tabs>
        <w:ind w:left="0" w:firstLine="0"/>
        <w:rPr>
          <w:rFonts w:ascii="Arial" w:eastAsia="Zurich BT" w:hAnsi="Arial" w:cs="Arial"/>
          <w:b/>
          <w:bCs/>
          <w:iCs/>
          <w:sz w:val="22"/>
          <w:szCs w:val="22"/>
        </w:rPr>
      </w:pPr>
      <w:r w:rsidRPr="00DD1EA9">
        <w:rPr>
          <w:rFonts w:ascii="Arial" w:hAnsi="Arial" w:cs="Arial"/>
          <w:b/>
          <w:bCs/>
          <w:sz w:val="22"/>
          <w:szCs w:val="22"/>
        </w:rPr>
        <w:t>OBRIGAÇÕES DA CONTRATANTE E DA CONTRATADA</w:t>
      </w:r>
    </w:p>
    <w:p w14:paraId="186F3084" w14:textId="77777777" w:rsidR="00E47C00" w:rsidRPr="00DD1EA9" w:rsidRDefault="00E47C00" w:rsidP="00F86012">
      <w:pPr>
        <w:tabs>
          <w:tab w:val="left" w:pos="567"/>
          <w:tab w:val="left" w:pos="1134"/>
        </w:tabs>
        <w:rPr>
          <w:rFonts w:ascii="Arial" w:eastAsia="Zurich BT" w:hAnsi="Arial" w:cs="Arial"/>
          <w:b/>
          <w:bCs/>
          <w:iCs/>
          <w:sz w:val="22"/>
          <w:szCs w:val="22"/>
        </w:rPr>
      </w:pPr>
    </w:p>
    <w:p w14:paraId="448F42BF" w14:textId="28EAE27B"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As obrigações da Contratante e da Contratada são as estabelecidas no Termo de Referência.</w:t>
      </w:r>
    </w:p>
    <w:p w14:paraId="55FF55B5" w14:textId="77777777" w:rsidR="009E0D93" w:rsidRPr="00DD1EA9" w:rsidRDefault="009E0D93" w:rsidP="00F86012">
      <w:pPr>
        <w:pStyle w:val="PargrafodaLista"/>
        <w:tabs>
          <w:tab w:val="left" w:pos="567"/>
          <w:tab w:val="left" w:pos="1134"/>
        </w:tabs>
        <w:ind w:left="0"/>
        <w:rPr>
          <w:rFonts w:ascii="Arial" w:eastAsia="Zurich BT" w:hAnsi="Arial" w:cs="Arial"/>
          <w:b/>
          <w:bCs/>
          <w:iCs/>
          <w:sz w:val="22"/>
          <w:szCs w:val="22"/>
        </w:rPr>
      </w:pPr>
    </w:p>
    <w:p w14:paraId="470064FD" w14:textId="3B45993F" w:rsidR="00FF5BAF" w:rsidRPr="00DD1EA9" w:rsidRDefault="00FF5BAF" w:rsidP="00F86012">
      <w:pPr>
        <w:pStyle w:val="PargrafodaLista"/>
        <w:numPr>
          <w:ilvl w:val="0"/>
          <w:numId w:val="22"/>
        </w:numPr>
        <w:shd w:val="clear" w:color="auto" w:fill="E4F0F0"/>
        <w:tabs>
          <w:tab w:val="left" w:pos="567"/>
          <w:tab w:val="left" w:pos="1134"/>
        </w:tabs>
        <w:ind w:left="0" w:firstLine="0"/>
        <w:rPr>
          <w:rFonts w:ascii="Arial" w:eastAsia="Zurich BT" w:hAnsi="Arial" w:cs="Arial"/>
          <w:b/>
          <w:bCs/>
          <w:iCs/>
          <w:sz w:val="22"/>
          <w:szCs w:val="22"/>
        </w:rPr>
      </w:pPr>
      <w:r w:rsidRPr="00DD1EA9">
        <w:rPr>
          <w:rFonts w:ascii="Arial" w:hAnsi="Arial" w:cs="Arial"/>
          <w:b/>
          <w:bCs/>
          <w:sz w:val="22"/>
          <w:szCs w:val="22"/>
        </w:rPr>
        <w:t>PAGAMENTO</w:t>
      </w:r>
    </w:p>
    <w:p w14:paraId="7814EBB6" w14:textId="77777777" w:rsidR="00D170BC" w:rsidRPr="00DD1EA9" w:rsidRDefault="00D170BC" w:rsidP="00F86012">
      <w:pPr>
        <w:pStyle w:val="PargrafodaLista"/>
        <w:tabs>
          <w:tab w:val="left" w:pos="567"/>
          <w:tab w:val="left" w:pos="1134"/>
        </w:tabs>
        <w:ind w:left="0"/>
        <w:rPr>
          <w:rFonts w:ascii="Arial" w:eastAsia="Zurich BT" w:hAnsi="Arial" w:cs="Arial"/>
          <w:b/>
          <w:bCs/>
          <w:iCs/>
          <w:sz w:val="22"/>
          <w:szCs w:val="22"/>
        </w:rPr>
      </w:pPr>
    </w:p>
    <w:p w14:paraId="29A6FB3D" w14:textId="57401ABE" w:rsidR="00DC5B99"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As regras </w:t>
      </w:r>
      <w:r w:rsidRPr="00DD1EA9">
        <w:rPr>
          <w:rFonts w:ascii="Arial" w:eastAsia="Arial" w:hAnsi="Arial" w:cs="Arial"/>
          <w:sz w:val="22"/>
          <w:szCs w:val="22"/>
        </w:rPr>
        <w:t>acerca</w:t>
      </w:r>
      <w:r w:rsidRPr="00DD1EA9">
        <w:rPr>
          <w:rFonts w:ascii="Arial" w:hAnsi="Arial" w:cs="Arial"/>
          <w:sz w:val="22"/>
          <w:szCs w:val="22"/>
        </w:rPr>
        <w:t xml:space="preserve"> do pagamento são as estabelecidas no Termo de Referência, anexo a este Edital.</w:t>
      </w:r>
    </w:p>
    <w:p w14:paraId="514EDBB7" w14:textId="77777777" w:rsidR="005257E7" w:rsidRPr="00DD1EA9" w:rsidRDefault="005257E7" w:rsidP="00F86012">
      <w:pPr>
        <w:pStyle w:val="PargrafodaLista"/>
        <w:tabs>
          <w:tab w:val="left" w:pos="567"/>
          <w:tab w:val="left" w:pos="1134"/>
        </w:tabs>
        <w:ind w:left="0"/>
        <w:rPr>
          <w:rFonts w:ascii="Arial" w:eastAsia="Zurich BT" w:hAnsi="Arial" w:cs="Arial"/>
          <w:b/>
          <w:bCs/>
          <w:iCs/>
          <w:sz w:val="22"/>
          <w:szCs w:val="22"/>
        </w:rPr>
      </w:pPr>
    </w:p>
    <w:p w14:paraId="3F29E138" w14:textId="77BAD53F" w:rsidR="00FF5BAF" w:rsidRPr="00DD1EA9" w:rsidRDefault="00FF5BAF" w:rsidP="00F86012">
      <w:pPr>
        <w:pStyle w:val="PargrafodaLista"/>
        <w:numPr>
          <w:ilvl w:val="0"/>
          <w:numId w:val="22"/>
        </w:numPr>
        <w:shd w:val="clear" w:color="auto" w:fill="E4F0F0"/>
        <w:tabs>
          <w:tab w:val="left" w:pos="567"/>
          <w:tab w:val="left" w:pos="1134"/>
        </w:tabs>
        <w:ind w:left="0" w:firstLine="0"/>
        <w:rPr>
          <w:rFonts w:ascii="Arial" w:eastAsia="Zurich BT" w:hAnsi="Arial" w:cs="Arial"/>
          <w:b/>
          <w:bCs/>
          <w:iCs/>
          <w:sz w:val="22"/>
          <w:szCs w:val="22"/>
        </w:rPr>
      </w:pPr>
      <w:r w:rsidRPr="00DD1EA9">
        <w:rPr>
          <w:rFonts w:ascii="Arial" w:hAnsi="Arial" w:cs="Arial"/>
          <w:b/>
          <w:bCs/>
          <w:sz w:val="22"/>
          <w:szCs w:val="22"/>
        </w:rPr>
        <w:t>SANÇÕES ADMINISTRATIVAS</w:t>
      </w:r>
    </w:p>
    <w:p w14:paraId="5593CC78" w14:textId="77777777" w:rsidR="00A76F0A" w:rsidRPr="00DD1EA9" w:rsidRDefault="00A76F0A" w:rsidP="00F86012">
      <w:pPr>
        <w:pStyle w:val="PargrafodaLista"/>
        <w:tabs>
          <w:tab w:val="left" w:pos="567"/>
          <w:tab w:val="left" w:pos="1134"/>
        </w:tabs>
        <w:ind w:left="0"/>
        <w:rPr>
          <w:rFonts w:ascii="Arial" w:eastAsia="Zurich BT" w:hAnsi="Arial" w:cs="Arial"/>
          <w:b/>
          <w:bCs/>
          <w:iCs/>
          <w:sz w:val="22"/>
          <w:szCs w:val="22"/>
        </w:rPr>
      </w:pPr>
    </w:p>
    <w:p w14:paraId="44B205D3" w14:textId="302359BC"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Comete infração administrativa, nos termos da Lei nº 10.520, de 2002, o licitante/adjudicatário que: </w:t>
      </w:r>
    </w:p>
    <w:p w14:paraId="573658BD" w14:textId="77777777" w:rsidR="00A76F0A" w:rsidRPr="00DD1EA9" w:rsidRDefault="00A76F0A" w:rsidP="00F86012">
      <w:pPr>
        <w:pStyle w:val="PargrafodaLista"/>
        <w:tabs>
          <w:tab w:val="left" w:pos="567"/>
          <w:tab w:val="left" w:pos="1134"/>
        </w:tabs>
        <w:ind w:left="0"/>
        <w:rPr>
          <w:rFonts w:ascii="Arial" w:eastAsia="Zurich BT" w:hAnsi="Arial" w:cs="Arial"/>
          <w:b/>
          <w:bCs/>
          <w:iCs/>
          <w:sz w:val="22"/>
          <w:szCs w:val="22"/>
        </w:rPr>
      </w:pPr>
    </w:p>
    <w:p w14:paraId="7C963961" w14:textId="24D40551"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não assinar aceitar</w:t>
      </w:r>
      <w:r w:rsidR="00092775" w:rsidRPr="00DD1EA9">
        <w:rPr>
          <w:rFonts w:ascii="Arial" w:hAnsi="Arial" w:cs="Arial"/>
          <w:sz w:val="22"/>
          <w:szCs w:val="22"/>
        </w:rPr>
        <w:t xml:space="preserve"> a nota de empenho</w:t>
      </w:r>
      <w:r w:rsidRPr="00DD1EA9">
        <w:rPr>
          <w:rFonts w:ascii="Arial" w:hAnsi="Arial" w:cs="Arial"/>
          <w:sz w:val="22"/>
          <w:szCs w:val="22"/>
        </w:rPr>
        <w:t xml:space="preserve"> quando convocado dentro do prazo de validade da proposta;</w:t>
      </w:r>
    </w:p>
    <w:p w14:paraId="720B3E41" w14:textId="77777777" w:rsidR="00A76F0A" w:rsidRPr="00DD1EA9" w:rsidRDefault="00A76F0A" w:rsidP="00F86012">
      <w:pPr>
        <w:tabs>
          <w:tab w:val="left" w:pos="567"/>
          <w:tab w:val="left" w:pos="1134"/>
        </w:tabs>
        <w:rPr>
          <w:rFonts w:ascii="Arial" w:eastAsia="Zurich BT" w:hAnsi="Arial" w:cs="Arial"/>
          <w:b/>
          <w:bCs/>
          <w:iCs/>
          <w:sz w:val="22"/>
          <w:szCs w:val="22"/>
        </w:rPr>
      </w:pPr>
    </w:p>
    <w:p w14:paraId="2A243441" w14:textId="48463918"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não assinar a ata de registro de preços, quando cabível;</w:t>
      </w:r>
    </w:p>
    <w:p w14:paraId="01AF2E90" w14:textId="77777777" w:rsidR="00A76F0A" w:rsidRPr="00DD1EA9" w:rsidRDefault="00A76F0A" w:rsidP="00F86012">
      <w:pPr>
        <w:pStyle w:val="PargrafodaLista"/>
        <w:tabs>
          <w:tab w:val="left" w:pos="567"/>
        </w:tabs>
        <w:ind w:left="0"/>
        <w:rPr>
          <w:rFonts w:ascii="Arial" w:eastAsia="Zurich BT" w:hAnsi="Arial" w:cs="Arial"/>
          <w:b/>
          <w:bCs/>
          <w:iCs/>
          <w:sz w:val="22"/>
          <w:szCs w:val="22"/>
        </w:rPr>
      </w:pPr>
    </w:p>
    <w:p w14:paraId="49F55863" w14:textId="78350381"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apresentar documentação falsa;</w:t>
      </w:r>
    </w:p>
    <w:p w14:paraId="02E3E9B4" w14:textId="77777777" w:rsidR="00A76F0A" w:rsidRPr="00DD1EA9" w:rsidRDefault="00A76F0A" w:rsidP="00F86012">
      <w:pPr>
        <w:pStyle w:val="PargrafodaLista"/>
        <w:tabs>
          <w:tab w:val="left" w:pos="567"/>
        </w:tabs>
        <w:ind w:left="0"/>
        <w:rPr>
          <w:rFonts w:ascii="Arial" w:eastAsia="Zurich BT" w:hAnsi="Arial" w:cs="Arial"/>
          <w:b/>
          <w:bCs/>
          <w:iCs/>
          <w:sz w:val="22"/>
          <w:szCs w:val="22"/>
        </w:rPr>
      </w:pPr>
    </w:p>
    <w:p w14:paraId="644C9F56" w14:textId="2F6A470C"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deixar de entregar os documentos exigidos no certame;</w:t>
      </w:r>
    </w:p>
    <w:p w14:paraId="457D27FC" w14:textId="77777777" w:rsidR="00A76F0A" w:rsidRPr="00DD1EA9" w:rsidRDefault="00A76F0A" w:rsidP="00F86012">
      <w:pPr>
        <w:pStyle w:val="PargrafodaLista"/>
        <w:tabs>
          <w:tab w:val="left" w:pos="567"/>
        </w:tabs>
        <w:ind w:left="0"/>
        <w:rPr>
          <w:rFonts w:ascii="Arial" w:eastAsia="Zurich BT" w:hAnsi="Arial" w:cs="Arial"/>
          <w:b/>
          <w:bCs/>
          <w:iCs/>
          <w:sz w:val="22"/>
          <w:szCs w:val="22"/>
        </w:rPr>
      </w:pPr>
    </w:p>
    <w:p w14:paraId="6A898A1F" w14:textId="72EDADFA"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ensejar o retardamento da execução do objeto;</w:t>
      </w:r>
    </w:p>
    <w:p w14:paraId="417CD246" w14:textId="77777777" w:rsidR="00A76F0A" w:rsidRPr="00DD1EA9" w:rsidRDefault="00A76F0A" w:rsidP="00F86012">
      <w:pPr>
        <w:pStyle w:val="PargrafodaLista"/>
        <w:tabs>
          <w:tab w:val="left" w:pos="567"/>
        </w:tabs>
        <w:ind w:left="0"/>
        <w:rPr>
          <w:rFonts w:ascii="Arial" w:eastAsia="Zurich BT" w:hAnsi="Arial" w:cs="Arial"/>
          <w:b/>
          <w:bCs/>
          <w:iCs/>
          <w:sz w:val="22"/>
          <w:szCs w:val="22"/>
        </w:rPr>
      </w:pPr>
    </w:p>
    <w:p w14:paraId="3984A5F9" w14:textId="5AD42399"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não mantiver a proposta;</w:t>
      </w:r>
    </w:p>
    <w:p w14:paraId="56A751E2" w14:textId="77777777" w:rsidR="00A76F0A" w:rsidRPr="00DD1EA9" w:rsidRDefault="00A76F0A" w:rsidP="00F86012">
      <w:pPr>
        <w:pStyle w:val="PargrafodaLista"/>
        <w:tabs>
          <w:tab w:val="left" w:pos="567"/>
        </w:tabs>
        <w:ind w:left="0"/>
        <w:rPr>
          <w:rFonts w:ascii="Arial" w:eastAsia="Zurich BT" w:hAnsi="Arial" w:cs="Arial"/>
          <w:b/>
          <w:bCs/>
          <w:iCs/>
          <w:sz w:val="22"/>
          <w:szCs w:val="22"/>
        </w:rPr>
      </w:pPr>
    </w:p>
    <w:p w14:paraId="30E00BB6" w14:textId="7DC3CBA2"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cometer fraude fiscal;</w:t>
      </w:r>
      <w:r w:rsidR="005126ED" w:rsidRPr="00DD1EA9">
        <w:rPr>
          <w:rFonts w:ascii="Arial" w:hAnsi="Arial" w:cs="Arial"/>
          <w:sz w:val="22"/>
          <w:szCs w:val="22"/>
        </w:rPr>
        <w:t xml:space="preserve"> e/ou</w:t>
      </w:r>
    </w:p>
    <w:p w14:paraId="76B39BB6" w14:textId="77777777" w:rsidR="00A76F0A" w:rsidRPr="00DD1EA9" w:rsidRDefault="00A76F0A" w:rsidP="00F86012">
      <w:pPr>
        <w:pStyle w:val="PargrafodaLista"/>
        <w:tabs>
          <w:tab w:val="left" w:pos="567"/>
        </w:tabs>
        <w:ind w:left="0"/>
        <w:rPr>
          <w:rFonts w:ascii="Arial" w:eastAsia="Zurich BT" w:hAnsi="Arial" w:cs="Arial"/>
          <w:b/>
          <w:bCs/>
          <w:iCs/>
          <w:sz w:val="22"/>
          <w:szCs w:val="22"/>
        </w:rPr>
      </w:pPr>
    </w:p>
    <w:p w14:paraId="1E2E1F2F" w14:textId="3C074728"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comportar-se de modo inidôneo</w:t>
      </w:r>
      <w:r w:rsidR="005126ED" w:rsidRPr="00DD1EA9">
        <w:rPr>
          <w:rFonts w:ascii="Arial" w:hAnsi="Arial" w:cs="Arial"/>
          <w:sz w:val="22"/>
          <w:szCs w:val="22"/>
        </w:rPr>
        <w:t>.</w:t>
      </w:r>
    </w:p>
    <w:p w14:paraId="69358ECB" w14:textId="77777777" w:rsidR="00A76F0A" w:rsidRPr="00DD1EA9" w:rsidRDefault="00A76F0A" w:rsidP="00F86012">
      <w:pPr>
        <w:pStyle w:val="PargrafodaLista"/>
        <w:tabs>
          <w:tab w:val="left" w:pos="567"/>
        </w:tabs>
        <w:ind w:left="0"/>
        <w:rPr>
          <w:rFonts w:ascii="Arial" w:eastAsia="Zurich BT" w:hAnsi="Arial" w:cs="Arial"/>
          <w:b/>
          <w:bCs/>
          <w:iCs/>
          <w:sz w:val="22"/>
          <w:szCs w:val="22"/>
        </w:rPr>
      </w:pPr>
    </w:p>
    <w:p w14:paraId="3772ADD3" w14:textId="0181CB0E"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As sanções do item acima também se aplicam aos integrantes do cadastro de reserva, em pregão para registro de preços que, convocados, não honrarem o compromisso assumido injustificadamente.</w:t>
      </w:r>
    </w:p>
    <w:p w14:paraId="6B5777C7" w14:textId="77777777" w:rsidR="00CA2FDD" w:rsidRPr="00DD1EA9" w:rsidRDefault="00CA2FDD" w:rsidP="00F86012">
      <w:pPr>
        <w:pStyle w:val="PargrafodaLista"/>
        <w:tabs>
          <w:tab w:val="left" w:pos="567"/>
          <w:tab w:val="left" w:pos="1134"/>
        </w:tabs>
        <w:ind w:left="0"/>
        <w:rPr>
          <w:rFonts w:ascii="Arial" w:eastAsia="Zurich BT" w:hAnsi="Arial" w:cs="Arial"/>
          <w:b/>
          <w:bCs/>
          <w:iCs/>
          <w:sz w:val="22"/>
          <w:szCs w:val="22"/>
        </w:rPr>
      </w:pPr>
    </w:p>
    <w:p w14:paraId="7B9D2C73" w14:textId="77777777" w:rsidR="00CA2FDD"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lastRenderedPageBreak/>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57BF2E76" w14:textId="77777777" w:rsidR="00CA2FDD" w:rsidRPr="00DD1EA9" w:rsidRDefault="00CA2FDD" w:rsidP="00F86012">
      <w:pPr>
        <w:pStyle w:val="PargrafodaLista"/>
        <w:tabs>
          <w:tab w:val="left" w:pos="567"/>
        </w:tabs>
        <w:ind w:left="0"/>
        <w:rPr>
          <w:rFonts w:ascii="Arial" w:hAnsi="Arial" w:cs="Arial"/>
          <w:sz w:val="22"/>
          <w:szCs w:val="22"/>
        </w:rPr>
      </w:pPr>
    </w:p>
    <w:p w14:paraId="1A053713" w14:textId="77777777" w:rsidR="00CA2FDD"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O licitante/adjudicatário que cometer qualquer das infrações discriminadas nos subitens anteriores ficará sujeito, sem prejuízo da responsabilidade civil e criminal, às seguintes sanções:</w:t>
      </w:r>
    </w:p>
    <w:p w14:paraId="551E90D1" w14:textId="77777777" w:rsidR="00CA2FDD" w:rsidRPr="00DD1EA9" w:rsidRDefault="00CA2FDD" w:rsidP="00F86012">
      <w:pPr>
        <w:pStyle w:val="PargrafodaLista"/>
        <w:tabs>
          <w:tab w:val="left" w:pos="567"/>
        </w:tabs>
        <w:ind w:left="0"/>
        <w:rPr>
          <w:rFonts w:ascii="Arial" w:hAnsi="Arial" w:cs="Arial"/>
          <w:sz w:val="22"/>
          <w:szCs w:val="22"/>
        </w:rPr>
      </w:pPr>
    </w:p>
    <w:p w14:paraId="04822D0F" w14:textId="1604951A"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Advertência por faltas leves, assim entendidas como aquelas que não acarretarem prejuízos significativos ao objeto da contratação;</w:t>
      </w:r>
    </w:p>
    <w:p w14:paraId="48D8BFD7" w14:textId="77777777" w:rsidR="005126ED" w:rsidRPr="00DD1EA9" w:rsidRDefault="005126ED" w:rsidP="00F86012">
      <w:pPr>
        <w:pStyle w:val="PargrafodaLista"/>
        <w:tabs>
          <w:tab w:val="left" w:pos="567"/>
          <w:tab w:val="left" w:pos="1134"/>
        </w:tabs>
        <w:ind w:left="0"/>
        <w:rPr>
          <w:rFonts w:ascii="Arial" w:eastAsia="Zurich BT" w:hAnsi="Arial" w:cs="Arial"/>
          <w:b/>
          <w:bCs/>
          <w:iCs/>
          <w:sz w:val="22"/>
          <w:szCs w:val="22"/>
        </w:rPr>
      </w:pPr>
    </w:p>
    <w:p w14:paraId="1107464F" w14:textId="2EC82308"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Multa de </w:t>
      </w:r>
      <w:r w:rsidR="009637B3" w:rsidRPr="00DD1EA9">
        <w:rPr>
          <w:rFonts w:ascii="Arial" w:hAnsi="Arial" w:cs="Arial"/>
          <w:sz w:val="22"/>
          <w:szCs w:val="22"/>
        </w:rPr>
        <w:t xml:space="preserve">10 </w:t>
      </w:r>
      <w:r w:rsidRPr="00DD1EA9">
        <w:rPr>
          <w:rFonts w:ascii="Arial" w:hAnsi="Arial" w:cs="Arial"/>
          <w:sz w:val="22"/>
          <w:szCs w:val="22"/>
        </w:rPr>
        <w:t>% (</w:t>
      </w:r>
      <w:r w:rsidR="009637B3" w:rsidRPr="00DD1EA9">
        <w:rPr>
          <w:rFonts w:ascii="Arial" w:hAnsi="Arial" w:cs="Arial"/>
          <w:sz w:val="22"/>
          <w:szCs w:val="22"/>
        </w:rPr>
        <w:t>dez</w:t>
      </w:r>
      <w:r w:rsidRPr="00DD1EA9">
        <w:rPr>
          <w:rFonts w:ascii="Arial" w:hAnsi="Arial" w:cs="Arial"/>
          <w:sz w:val="22"/>
          <w:szCs w:val="22"/>
        </w:rPr>
        <w:t xml:space="preserve"> por cento) sobre o valor estimado do item prejudicado pela conduta do licitante;</w:t>
      </w:r>
    </w:p>
    <w:p w14:paraId="4EF4C59E" w14:textId="77777777" w:rsidR="009E2F71" w:rsidRPr="00DD1EA9" w:rsidRDefault="009E2F71" w:rsidP="00F86012">
      <w:pPr>
        <w:pStyle w:val="PargrafodaLista"/>
        <w:tabs>
          <w:tab w:val="left" w:pos="567"/>
          <w:tab w:val="left" w:pos="1134"/>
        </w:tabs>
        <w:ind w:left="0"/>
        <w:rPr>
          <w:rFonts w:ascii="Arial" w:eastAsia="Zurich BT" w:hAnsi="Arial" w:cs="Arial"/>
          <w:b/>
          <w:bCs/>
          <w:iCs/>
          <w:sz w:val="22"/>
          <w:szCs w:val="22"/>
        </w:rPr>
      </w:pPr>
    </w:p>
    <w:p w14:paraId="5F20FE78" w14:textId="52A15D41"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Suspensão de licitar e impedimento de contratar com o órgão, entidade ou unidade administrativa pela qual a Administração Pública opera e atua concretamente, pelo prazo de até dois anos;</w:t>
      </w:r>
    </w:p>
    <w:p w14:paraId="342EBBC2"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0FCF1D29" w14:textId="3389BF1B"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Impedimento de licitar e de contratar com a União e descredenciamento no SICAF, pelo prazo de até cinco anos;</w:t>
      </w:r>
      <w:r w:rsidR="009637B3" w:rsidRPr="00DD1EA9">
        <w:rPr>
          <w:rFonts w:ascii="Arial" w:hAnsi="Arial" w:cs="Arial"/>
          <w:sz w:val="22"/>
          <w:szCs w:val="22"/>
        </w:rPr>
        <w:t xml:space="preserve"> e</w:t>
      </w:r>
    </w:p>
    <w:p w14:paraId="1B9E6223"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179E6006" w14:textId="53FE9EF7"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r w:rsidR="009637B3" w:rsidRPr="00DD1EA9">
        <w:rPr>
          <w:rFonts w:ascii="Arial" w:hAnsi="Arial" w:cs="Arial"/>
          <w:sz w:val="22"/>
          <w:szCs w:val="22"/>
        </w:rPr>
        <w:t>.</w:t>
      </w:r>
    </w:p>
    <w:p w14:paraId="0F9FA203"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31D68D83" w14:textId="59B80E76"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 penalidade de multa pode ser aplicada cumulativamente com as demais sanções.</w:t>
      </w:r>
    </w:p>
    <w:p w14:paraId="050FB078" w14:textId="77777777" w:rsidR="005126ED" w:rsidRPr="00DD1EA9" w:rsidRDefault="005126ED" w:rsidP="00F86012">
      <w:pPr>
        <w:pStyle w:val="PargrafodaLista"/>
        <w:tabs>
          <w:tab w:val="left" w:pos="567"/>
          <w:tab w:val="left" w:pos="1134"/>
        </w:tabs>
        <w:ind w:left="0"/>
        <w:rPr>
          <w:rFonts w:ascii="Arial" w:eastAsia="Zurich BT" w:hAnsi="Arial" w:cs="Arial"/>
          <w:b/>
          <w:bCs/>
          <w:iCs/>
          <w:sz w:val="22"/>
          <w:szCs w:val="22"/>
        </w:rPr>
      </w:pPr>
    </w:p>
    <w:p w14:paraId="0EFFB16F" w14:textId="70B40A6A"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1AFBE25F"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0246B6CF" w14:textId="709B3615"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06332C8"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6DDFE19D" w14:textId="5600B396"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14:paraId="509B7533"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40DF29A4" w14:textId="7B0F43E5"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Caso o valor da multa não seja suficiente para cobrir os prejuízos causados pela conduta do licitante, a União ou Entidade poderá cobrar o valor remanescente judicialmente, conforme artigo 419 do Código Civil.</w:t>
      </w:r>
    </w:p>
    <w:p w14:paraId="61AB1DAD"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4C4D4ED2" w14:textId="60B0A53B"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1A22E4B5"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4CD5AAC0" w14:textId="2F9F825A"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lastRenderedPageBreak/>
        <w:t>A autoridade competente, na aplicação das sanções, levará em consideração a gravidade da conduta do infrator, o caráter educativo da pena, bem como o dano causado à Administração, observado o princípio da proporcionalidade.</w:t>
      </w:r>
    </w:p>
    <w:p w14:paraId="7E385145"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3C046722" w14:textId="1F69049E"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As penalidades serão obrigatoriamente registradas no SICAF.</w:t>
      </w:r>
    </w:p>
    <w:p w14:paraId="0B89017D"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0FF565F6" w14:textId="086C6937"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As sanções por atos praticados no decorrer da contratação estão previstas no Termo de Referência.</w:t>
      </w:r>
    </w:p>
    <w:p w14:paraId="0E25B585"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207CF96E" w14:textId="09F4DFD6" w:rsidR="00FF5BAF" w:rsidRPr="00DD1EA9" w:rsidRDefault="00FF5BAF" w:rsidP="00F86012">
      <w:pPr>
        <w:pStyle w:val="PargrafodaLista"/>
        <w:numPr>
          <w:ilvl w:val="0"/>
          <w:numId w:val="22"/>
        </w:numPr>
        <w:shd w:val="clear" w:color="auto" w:fill="E4F0F0"/>
        <w:tabs>
          <w:tab w:val="left" w:pos="567"/>
          <w:tab w:val="left" w:pos="1134"/>
        </w:tabs>
        <w:ind w:left="0" w:firstLine="0"/>
        <w:rPr>
          <w:rFonts w:ascii="Arial" w:eastAsia="Zurich BT" w:hAnsi="Arial" w:cs="Arial"/>
          <w:b/>
          <w:bCs/>
          <w:iCs/>
          <w:sz w:val="22"/>
          <w:szCs w:val="22"/>
        </w:rPr>
      </w:pPr>
      <w:r w:rsidRPr="00DD1EA9">
        <w:rPr>
          <w:rFonts w:ascii="Arial" w:hAnsi="Arial" w:cs="Arial"/>
          <w:b/>
          <w:bCs/>
          <w:sz w:val="22"/>
          <w:szCs w:val="22"/>
        </w:rPr>
        <w:t>IMPUGNAÇÃO AO EDITAL E DO PEDIDO DE ESCLARECIMENTO</w:t>
      </w:r>
    </w:p>
    <w:p w14:paraId="123BC094" w14:textId="77777777" w:rsidR="005126ED" w:rsidRPr="00DD1EA9" w:rsidRDefault="005126ED" w:rsidP="00F86012">
      <w:pPr>
        <w:pStyle w:val="PargrafodaLista"/>
        <w:tabs>
          <w:tab w:val="left" w:pos="567"/>
          <w:tab w:val="left" w:pos="1134"/>
        </w:tabs>
        <w:ind w:left="0"/>
        <w:rPr>
          <w:rFonts w:ascii="Arial" w:eastAsia="Zurich BT" w:hAnsi="Arial" w:cs="Arial"/>
          <w:b/>
          <w:bCs/>
          <w:iCs/>
          <w:sz w:val="22"/>
          <w:szCs w:val="22"/>
        </w:rPr>
      </w:pPr>
    </w:p>
    <w:p w14:paraId="7579BE95" w14:textId="4A65EEF9"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Até 3 (três) dias úteis antes da data designada para a abertura da sessão pública, qualquer pessoa poderá impugnar este Edital.</w:t>
      </w:r>
    </w:p>
    <w:p w14:paraId="438DAAB6" w14:textId="77777777" w:rsidR="005126ED" w:rsidRPr="00DD1EA9" w:rsidRDefault="005126ED" w:rsidP="00F86012">
      <w:pPr>
        <w:pStyle w:val="PargrafodaLista"/>
        <w:tabs>
          <w:tab w:val="left" w:pos="567"/>
          <w:tab w:val="left" w:pos="1134"/>
        </w:tabs>
        <w:ind w:left="0"/>
        <w:rPr>
          <w:rFonts w:ascii="Arial" w:eastAsia="Zurich BT" w:hAnsi="Arial" w:cs="Arial"/>
          <w:b/>
          <w:bCs/>
          <w:iCs/>
          <w:sz w:val="22"/>
          <w:szCs w:val="22"/>
        </w:rPr>
      </w:pPr>
    </w:p>
    <w:p w14:paraId="5A916139" w14:textId="741C6014"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A impugnação </w:t>
      </w:r>
      <w:r w:rsidR="00C149A2" w:rsidRPr="00DD1EA9">
        <w:rPr>
          <w:rFonts w:ascii="Arial" w:hAnsi="Arial" w:cs="Arial"/>
          <w:sz w:val="22"/>
          <w:szCs w:val="22"/>
        </w:rPr>
        <w:t>dev</w:t>
      </w:r>
      <w:r w:rsidRPr="00DD1EA9">
        <w:rPr>
          <w:rFonts w:ascii="Arial" w:hAnsi="Arial" w:cs="Arial"/>
          <w:sz w:val="22"/>
          <w:szCs w:val="22"/>
        </w:rPr>
        <w:t xml:space="preserve">erá ser realizada </w:t>
      </w:r>
      <w:r w:rsidR="00C149A2" w:rsidRPr="00DD1EA9">
        <w:rPr>
          <w:rFonts w:ascii="Arial" w:hAnsi="Arial" w:cs="Arial"/>
          <w:b/>
          <w:bCs/>
          <w:sz w:val="22"/>
          <w:szCs w:val="22"/>
        </w:rPr>
        <w:t>exclusivamente</w:t>
      </w:r>
      <w:r w:rsidR="00C149A2" w:rsidRPr="00DD1EA9">
        <w:rPr>
          <w:rFonts w:ascii="Arial" w:hAnsi="Arial" w:cs="Arial"/>
          <w:sz w:val="22"/>
          <w:szCs w:val="22"/>
        </w:rPr>
        <w:t xml:space="preserve"> </w:t>
      </w:r>
      <w:r w:rsidRPr="00DD1EA9">
        <w:rPr>
          <w:rFonts w:ascii="Arial" w:hAnsi="Arial" w:cs="Arial"/>
          <w:sz w:val="22"/>
          <w:szCs w:val="22"/>
        </w:rPr>
        <w:t xml:space="preserve">por forma eletrônica, pelo e-mail </w:t>
      </w:r>
      <w:r w:rsidR="00C149A2" w:rsidRPr="00DD1EA9">
        <w:rPr>
          <w:rFonts w:ascii="Arial" w:hAnsi="Arial" w:cs="Arial"/>
          <w:sz w:val="22"/>
          <w:szCs w:val="22"/>
        </w:rPr>
        <w:t>(</w:t>
      </w:r>
      <w:hyperlink r:id="rId18" w:history="1">
        <w:r w:rsidR="00C149A2" w:rsidRPr="00DD1EA9">
          <w:rPr>
            <w:rStyle w:val="Hyperlink"/>
            <w:rFonts w:ascii="Arial" w:hAnsi="Arial" w:cs="Arial"/>
            <w:sz w:val="22"/>
            <w:szCs w:val="22"/>
          </w:rPr>
          <w:t>licitaCAU@caudf.gov.br</w:t>
        </w:r>
      </w:hyperlink>
      <w:r w:rsidR="00C149A2" w:rsidRPr="00DD1EA9">
        <w:rPr>
          <w:rFonts w:ascii="Arial" w:hAnsi="Arial" w:cs="Arial"/>
          <w:sz w:val="22"/>
          <w:szCs w:val="22"/>
        </w:rPr>
        <w:t>)</w:t>
      </w:r>
      <w:r w:rsidRPr="00DD1EA9">
        <w:rPr>
          <w:rFonts w:ascii="Arial" w:hAnsi="Arial" w:cs="Arial"/>
          <w:sz w:val="22"/>
          <w:szCs w:val="22"/>
        </w:rPr>
        <w:t>.</w:t>
      </w:r>
    </w:p>
    <w:p w14:paraId="718CCA67" w14:textId="77777777" w:rsidR="00C149A2" w:rsidRPr="00DD1EA9" w:rsidRDefault="00C149A2" w:rsidP="00F86012">
      <w:pPr>
        <w:pStyle w:val="PargrafodaLista"/>
        <w:tabs>
          <w:tab w:val="left" w:pos="567"/>
        </w:tabs>
        <w:ind w:left="0"/>
        <w:rPr>
          <w:rFonts w:ascii="Arial" w:eastAsia="Zurich BT" w:hAnsi="Arial" w:cs="Arial"/>
          <w:b/>
          <w:bCs/>
          <w:iCs/>
          <w:sz w:val="22"/>
          <w:szCs w:val="22"/>
        </w:rPr>
      </w:pPr>
    </w:p>
    <w:p w14:paraId="7161286C" w14:textId="1A858930"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Caberá ao Pregoeiro, auxiliado pelos responsáveis pela elaboração deste Edital e seus anexos, decidir sobre a impugnação no prazo de até dois dias úteis contados da data de recebimento da impugnação</w:t>
      </w:r>
      <w:r w:rsidR="005126ED" w:rsidRPr="00DD1EA9">
        <w:rPr>
          <w:rFonts w:ascii="Arial" w:eastAsia="Zurich BT" w:hAnsi="Arial" w:cs="Arial"/>
          <w:b/>
          <w:bCs/>
          <w:iCs/>
          <w:sz w:val="22"/>
          <w:szCs w:val="22"/>
        </w:rPr>
        <w:t>.</w:t>
      </w:r>
    </w:p>
    <w:p w14:paraId="0772AE56"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3758A3CE" w14:textId="317CF3DD"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Acolhida a impugnação, será definida e publicada nova data para a realização do certame.</w:t>
      </w:r>
    </w:p>
    <w:p w14:paraId="3098B407"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5E90F751" w14:textId="488EE257"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Os pedidos de esclarecimentos referentes a este processo licitatório deverão ser enviados ao Pregoeiro, até 3 (três) dias úteis anteriores à data designada para abertura da sessão pública, </w:t>
      </w:r>
      <w:r w:rsidRPr="00DD1EA9">
        <w:rPr>
          <w:rFonts w:ascii="Arial" w:hAnsi="Arial" w:cs="Arial"/>
          <w:bCs/>
          <w:sz w:val="22"/>
          <w:szCs w:val="22"/>
        </w:rPr>
        <w:t>exclusivamente por meio eletrônico via internet, no endereço indicado no Edital.</w:t>
      </w:r>
    </w:p>
    <w:p w14:paraId="43F8A942"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7A6CC453" w14:textId="100E75F8"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O pregoeiro responderá aos pedidos de esclarecimentos no prazo de dois dias úteis, contado da data de recebimento do pedido, e poderá requisitar subsídios formais aos responsáveis pela elaboração do edital e dos anexos.</w:t>
      </w:r>
    </w:p>
    <w:p w14:paraId="78FC13DA"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39B4A58E" w14:textId="61BA506C"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As impugnações e pedidos de esclarecimentos não suspendem os prazos previstos no certame.</w:t>
      </w:r>
    </w:p>
    <w:p w14:paraId="3EF1210E"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624006BC" w14:textId="1C5F661D"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 concessão de efeito suspensivo à impugnação é medida excepcional e deverá ser motivada pelo pregoeiro, nos autos do processo de licitação.</w:t>
      </w:r>
    </w:p>
    <w:p w14:paraId="12DD240E" w14:textId="77777777" w:rsidR="005126ED" w:rsidRPr="00DD1EA9" w:rsidRDefault="005126ED" w:rsidP="00F86012">
      <w:pPr>
        <w:pStyle w:val="PargrafodaLista"/>
        <w:tabs>
          <w:tab w:val="left" w:pos="567"/>
          <w:tab w:val="left" w:pos="1134"/>
        </w:tabs>
        <w:ind w:left="0"/>
        <w:rPr>
          <w:rFonts w:ascii="Arial" w:eastAsia="Zurich BT" w:hAnsi="Arial" w:cs="Arial"/>
          <w:b/>
          <w:bCs/>
          <w:iCs/>
          <w:sz w:val="22"/>
          <w:szCs w:val="22"/>
        </w:rPr>
      </w:pPr>
    </w:p>
    <w:p w14:paraId="4D4F4572" w14:textId="713939AC"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As respostas aos pedidos de esclarecimentos serão divulgadas pelo sistema e vincularão os participantes e a administração.</w:t>
      </w:r>
    </w:p>
    <w:p w14:paraId="3B6666B5" w14:textId="77777777" w:rsidR="005126ED" w:rsidRPr="00DD1EA9" w:rsidRDefault="005126ED" w:rsidP="00F86012">
      <w:pPr>
        <w:pStyle w:val="PargrafodaLista"/>
        <w:tabs>
          <w:tab w:val="left" w:pos="567"/>
          <w:tab w:val="left" w:pos="1134"/>
        </w:tabs>
        <w:ind w:left="0"/>
        <w:rPr>
          <w:rFonts w:ascii="Arial" w:eastAsia="Zurich BT" w:hAnsi="Arial" w:cs="Arial"/>
          <w:b/>
          <w:bCs/>
          <w:iCs/>
          <w:sz w:val="22"/>
          <w:szCs w:val="22"/>
        </w:rPr>
      </w:pPr>
    </w:p>
    <w:p w14:paraId="7527F682" w14:textId="0CF8B68C" w:rsidR="00FF5BAF" w:rsidRPr="00DD1EA9" w:rsidRDefault="00FF5BAF" w:rsidP="00F86012">
      <w:pPr>
        <w:pStyle w:val="PargrafodaLista"/>
        <w:numPr>
          <w:ilvl w:val="0"/>
          <w:numId w:val="22"/>
        </w:numPr>
        <w:shd w:val="clear" w:color="auto" w:fill="E4F0F0"/>
        <w:tabs>
          <w:tab w:val="left" w:pos="567"/>
          <w:tab w:val="left" w:pos="1134"/>
        </w:tabs>
        <w:ind w:left="0" w:firstLine="0"/>
        <w:rPr>
          <w:rFonts w:ascii="Arial" w:eastAsia="Zurich BT" w:hAnsi="Arial" w:cs="Arial"/>
          <w:b/>
          <w:bCs/>
          <w:iCs/>
          <w:sz w:val="22"/>
          <w:szCs w:val="22"/>
        </w:rPr>
      </w:pPr>
      <w:r w:rsidRPr="00DD1EA9">
        <w:rPr>
          <w:rFonts w:ascii="Arial" w:hAnsi="Arial" w:cs="Arial"/>
          <w:b/>
          <w:bCs/>
          <w:sz w:val="22"/>
          <w:szCs w:val="22"/>
        </w:rPr>
        <w:t>DISPOSIÇÕES GERAIS</w:t>
      </w:r>
    </w:p>
    <w:p w14:paraId="3C7FC046" w14:textId="77777777" w:rsidR="005126ED" w:rsidRPr="00DD1EA9" w:rsidRDefault="005126ED" w:rsidP="00F86012">
      <w:pPr>
        <w:tabs>
          <w:tab w:val="left" w:pos="567"/>
          <w:tab w:val="left" w:pos="1134"/>
        </w:tabs>
        <w:rPr>
          <w:rFonts w:ascii="Arial" w:eastAsia="Zurich BT" w:hAnsi="Arial" w:cs="Arial"/>
          <w:b/>
          <w:bCs/>
          <w:iCs/>
          <w:sz w:val="22"/>
          <w:szCs w:val="22"/>
        </w:rPr>
      </w:pPr>
    </w:p>
    <w:p w14:paraId="1928E01A" w14:textId="7F37A080"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Da sessão pública do Pregão divulgar-se-á Ata no sistema eletrônico.</w:t>
      </w:r>
    </w:p>
    <w:p w14:paraId="14154DA8" w14:textId="77777777" w:rsidR="005126ED" w:rsidRPr="00DD1EA9" w:rsidRDefault="005126ED" w:rsidP="00F86012">
      <w:pPr>
        <w:pStyle w:val="PargrafodaLista"/>
        <w:tabs>
          <w:tab w:val="left" w:pos="567"/>
          <w:tab w:val="left" w:pos="1134"/>
        </w:tabs>
        <w:ind w:left="0"/>
        <w:rPr>
          <w:rFonts w:ascii="Arial" w:eastAsia="Zurich BT" w:hAnsi="Arial" w:cs="Arial"/>
          <w:b/>
          <w:bCs/>
          <w:iCs/>
          <w:sz w:val="22"/>
          <w:szCs w:val="22"/>
        </w:rPr>
      </w:pPr>
    </w:p>
    <w:p w14:paraId="5029F71F" w14:textId="2F00DFCA"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49CEE2DE"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74FA4A82" w14:textId="5F66731B"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Todas as referências de tempo no Edital, no aviso e durante a sessão pública observarão o horário de Brasília – DF.</w:t>
      </w:r>
    </w:p>
    <w:p w14:paraId="4E7DB5D9"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41094CCC" w14:textId="74AC53E4"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lastRenderedPageBreak/>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E2F42C1"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1CD3F36C" w14:textId="6779A2C4"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 homologação do resultado desta licitação não implicará direito à contratação.</w:t>
      </w:r>
    </w:p>
    <w:p w14:paraId="2C6A5FD1"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0A2E2A63" w14:textId="02561D41"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51AA258C"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281CDBA0" w14:textId="34C8EE32"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1B66B85A" w14:textId="77777777" w:rsidR="00712A0F" w:rsidRPr="00DD1EA9" w:rsidRDefault="00712A0F" w:rsidP="00F86012">
      <w:pPr>
        <w:pStyle w:val="PargrafodaLista"/>
        <w:tabs>
          <w:tab w:val="left" w:pos="567"/>
          <w:tab w:val="left" w:pos="1134"/>
        </w:tabs>
        <w:ind w:left="0"/>
        <w:rPr>
          <w:rFonts w:ascii="Arial" w:eastAsia="Zurich BT" w:hAnsi="Arial" w:cs="Arial"/>
          <w:b/>
          <w:bCs/>
          <w:iCs/>
          <w:sz w:val="22"/>
          <w:szCs w:val="22"/>
        </w:rPr>
      </w:pPr>
    </w:p>
    <w:p w14:paraId="762263C9" w14:textId="617B3BFD"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Na contagem dos prazos estabelecidos neste Edital e seus Anexos, excluir-se-á o dia do início e incluir-se-á o do vencimento. Só se iniciam e vencem os prazos em dias de expediente na Administração.</w:t>
      </w:r>
    </w:p>
    <w:p w14:paraId="11EA9E40"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205B0DFB" w14:textId="164A97A2"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O desatendimento de exigências formais não essenciais não importará o afastamento do licitante, desde que seja possível o aproveitamento do ato, observados os princípios da isonomia e do interesse público.</w:t>
      </w:r>
    </w:p>
    <w:p w14:paraId="302E4380"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603428AE" w14:textId="1C98F117"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Em caso de divergência entre disposições deste Edital e de seus anexos ou demais peças que compõem o processo, prevalecerá as deste Edital.</w:t>
      </w:r>
    </w:p>
    <w:p w14:paraId="062ADD48"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4C097486" w14:textId="2F9D78AF"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 xml:space="preserve">O Edital está disponibilizado, na íntegra, no endereço eletrônico </w:t>
      </w:r>
      <w:hyperlink r:id="rId19" w:history="1">
        <w:r w:rsidR="00F045E3" w:rsidRPr="00DD1EA9">
          <w:rPr>
            <w:rStyle w:val="Hyperlink"/>
            <w:rFonts w:ascii="Arial" w:hAnsi="Arial" w:cs="Arial"/>
            <w:sz w:val="22"/>
            <w:szCs w:val="22"/>
          </w:rPr>
          <w:t>www.caudf.gov.br</w:t>
        </w:r>
      </w:hyperlink>
      <w:r w:rsidRPr="00DD1EA9">
        <w:rPr>
          <w:rFonts w:ascii="Arial" w:hAnsi="Arial" w:cs="Arial"/>
          <w:sz w:val="22"/>
          <w:szCs w:val="22"/>
        </w:rPr>
        <w:t>,</w:t>
      </w:r>
      <w:r w:rsidR="00F045E3" w:rsidRPr="00DD1EA9">
        <w:rPr>
          <w:rFonts w:ascii="Arial" w:hAnsi="Arial" w:cs="Arial"/>
          <w:sz w:val="22"/>
          <w:szCs w:val="22"/>
        </w:rPr>
        <w:t xml:space="preserve"> </w:t>
      </w:r>
      <w:r w:rsidRPr="00DD1EA9">
        <w:rPr>
          <w:rFonts w:ascii="Arial" w:hAnsi="Arial" w:cs="Arial"/>
          <w:sz w:val="22"/>
          <w:szCs w:val="22"/>
        </w:rPr>
        <w:t>e</w:t>
      </w:r>
      <w:r w:rsidR="00F045E3" w:rsidRPr="00DD1EA9">
        <w:rPr>
          <w:rFonts w:ascii="Arial" w:hAnsi="Arial" w:cs="Arial"/>
          <w:sz w:val="22"/>
          <w:szCs w:val="22"/>
        </w:rPr>
        <w:t xml:space="preserve"> </w:t>
      </w:r>
      <w:r w:rsidRPr="00DD1EA9">
        <w:rPr>
          <w:rFonts w:ascii="Arial" w:hAnsi="Arial" w:cs="Arial"/>
          <w:sz w:val="22"/>
          <w:szCs w:val="22"/>
        </w:rPr>
        <w:t xml:space="preserve"> também </w:t>
      </w:r>
      <w:hyperlink r:id="rId20" w:history="1">
        <w:r w:rsidR="00F045E3" w:rsidRPr="00DD1EA9">
          <w:rPr>
            <w:rStyle w:val="Hyperlink"/>
            <w:rFonts w:ascii="Arial" w:hAnsi="Arial" w:cs="Arial"/>
            <w:sz w:val="22"/>
            <w:szCs w:val="22"/>
          </w:rPr>
          <w:t>https://www.gov.br/compras/pt-br</w:t>
        </w:r>
      </w:hyperlink>
      <w:r w:rsidRPr="00DD1EA9">
        <w:rPr>
          <w:rFonts w:ascii="Arial" w:hAnsi="Arial" w:cs="Arial"/>
          <w:sz w:val="22"/>
          <w:szCs w:val="22"/>
        </w:rPr>
        <w:t>,</w:t>
      </w:r>
      <w:r w:rsidR="00F045E3" w:rsidRPr="00DD1EA9">
        <w:rPr>
          <w:rFonts w:ascii="Arial" w:hAnsi="Arial" w:cs="Arial"/>
          <w:sz w:val="22"/>
          <w:szCs w:val="22"/>
        </w:rPr>
        <w:t xml:space="preserve"> </w:t>
      </w:r>
      <w:r w:rsidRPr="00DD1EA9">
        <w:rPr>
          <w:rFonts w:ascii="Arial" w:hAnsi="Arial" w:cs="Arial"/>
          <w:sz w:val="22"/>
          <w:szCs w:val="22"/>
        </w:rPr>
        <w:t>mesmo endereço e período no qual os autos do processo administrativo permanecerão com vista franqueada aos interessados.</w:t>
      </w:r>
    </w:p>
    <w:p w14:paraId="5BDCA561"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21C8264D" w14:textId="6B1BBFE5" w:rsidR="00FF5BAF" w:rsidRPr="00DD1EA9" w:rsidRDefault="00FF5BAF" w:rsidP="00F86012">
      <w:pPr>
        <w:pStyle w:val="PargrafodaLista"/>
        <w:numPr>
          <w:ilvl w:val="1"/>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Integra este Edital, para todos os fins e efeitos, o seguinte anexo:</w:t>
      </w:r>
    </w:p>
    <w:p w14:paraId="3629D448" w14:textId="77777777" w:rsidR="005126ED" w:rsidRPr="00DD1EA9" w:rsidRDefault="005126ED" w:rsidP="00F86012">
      <w:pPr>
        <w:pStyle w:val="PargrafodaLista"/>
        <w:tabs>
          <w:tab w:val="left" w:pos="567"/>
        </w:tabs>
        <w:ind w:left="0"/>
        <w:rPr>
          <w:rFonts w:ascii="Arial" w:eastAsia="Zurich BT" w:hAnsi="Arial" w:cs="Arial"/>
          <w:b/>
          <w:bCs/>
          <w:iCs/>
          <w:sz w:val="22"/>
          <w:szCs w:val="22"/>
        </w:rPr>
      </w:pPr>
    </w:p>
    <w:p w14:paraId="167227D9" w14:textId="2E5A27A5" w:rsidR="00FF5BAF" w:rsidRPr="00DD1EA9" w:rsidRDefault="00FF5BAF" w:rsidP="00F86012">
      <w:pPr>
        <w:pStyle w:val="PargrafodaLista"/>
        <w:numPr>
          <w:ilvl w:val="2"/>
          <w:numId w:val="22"/>
        </w:numPr>
        <w:tabs>
          <w:tab w:val="left" w:pos="567"/>
          <w:tab w:val="left" w:pos="1134"/>
        </w:tabs>
        <w:ind w:left="0" w:firstLine="0"/>
        <w:rPr>
          <w:rFonts w:ascii="Arial" w:eastAsia="Zurich BT" w:hAnsi="Arial" w:cs="Arial"/>
          <w:b/>
          <w:bCs/>
          <w:iCs/>
          <w:sz w:val="22"/>
          <w:szCs w:val="22"/>
        </w:rPr>
      </w:pPr>
      <w:r w:rsidRPr="00DD1EA9">
        <w:rPr>
          <w:rFonts w:ascii="Arial" w:hAnsi="Arial" w:cs="Arial"/>
          <w:sz w:val="22"/>
          <w:szCs w:val="22"/>
        </w:rPr>
        <w:t>ANEXO I - Termo de Referência</w:t>
      </w:r>
      <w:r w:rsidR="005D48C6" w:rsidRPr="00DD1EA9">
        <w:rPr>
          <w:rFonts w:ascii="Arial" w:hAnsi="Arial" w:cs="Arial"/>
          <w:sz w:val="22"/>
          <w:szCs w:val="22"/>
        </w:rPr>
        <w:t xml:space="preserve">; e </w:t>
      </w:r>
    </w:p>
    <w:p w14:paraId="364F84F9" w14:textId="77777777" w:rsidR="00FD04F3" w:rsidRPr="00DD1EA9" w:rsidRDefault="00FD04F3" w:rsidP="00F86012">
      <w:pPr>
        <w:pStyle w:val="PargrafodaLista"/>
        <w:tabs>
          <w:tab w:val="left" w:pos="567"/>
          <w:tab w:val="left" w:pos="1134"/>
        </w:tabs>
        <w:ind w:left="0"/>
        <w:rPr>
          <w:rFonts w:ascii="Arial" w:eastAsia="Zurich BT" w:hAnsi="Arial" w:cs="Arial"/>
          <w:b/>
          <w:bCs/>
          <w:iCs/>
          <w:sz w:val="22"/>
          <w:szCs w:val="22"/>
        </w:rPr>
      </w:pPr>
    </w:p>
    <w:p w14:paraId="49FC703C" w14:textId="04BBCDC9" w:rsidR="00FD04F3" w:rsidRPr="00DD1EA9" w:rsidRDefault="00FD04F3" w:rsidP="00F86012">
      <w:pPr>
        <w:pStyle w:val="PargrafodaLista"/>
        <w:numPr>
          <w:ilvl w:val="2"/>
          <w:numId w:val="22"/>
        </w:numPr>
        <w:tabs>
          <w:tab w:val="left" w:pos="567"/>
          <w:tab w:val="left" w:pos="1134"/>
        </w:tabs>
        <w:ind w:left="0" w:firstLine="0"/>
        <w:rPr>
          <w:rFonts w:ascii="Arial" w:eastAsia="Zurich BT" w:hAnsi="Arial" w:cs="Arial"/>
          <w:iCs/>
          <w:sz w:val="22"/>
          <w:szCs w:val="22"/>
        </w:rPr>
      </w:pPr>
      <w:r w:rsidRPr="00DD1EA9">
        <w:rPr>
          <w:rFonts w:ascii="Arial" w:eastAsia="Zurich BT" w:hAnsi="Arial" w:cs="Arial"/>
          <w:iCs/>
          <w:sz w:val="22"/>
          <w:szCs w:val="22"/>
        </w:rPr>
        <w:t xml:space="preserve">ANEXO II </w:t>
      </w:r>
      <w:r w:rsidR="00521EC0" w:rsidRPr="00DD1EA9">
        <w:rPr>
          <w:rFonts w:ascii="Arial" w:eastAsia="Zurich BT" w:hAnsi="Arial" w:cs="Arial"/>
          <w:iCs/>
          <w:sz w:val="22"/>
          <w:szCs w:val="22"/>
        </w:rPr>
        <w:t>–</w:t>
      </w:r>
      <w:r w:rsidRPr="00DD1EA9">
        <w:rPr>
          <w:rFonts w:ascii="Arial" w:eastAsia="Zurich BT" w:hAnsi="Arial" w:cs="Arial"/>
          <w:iCs/>
          <w:sz w:val="22"/>
          <w:szCs w:val="22"/>
        </w:rPr>
        <w:t xml:space="preserve"> </w:t>
      </w:r>
      <w:r w:rsidR="00521EC0" w:rsidRPr="00DD1EA9">
        <w:rPr>
          <w:rFonts w:ascii="Arial" w:eastAsia="Zurich BT" w:hAnsi="Arial" w:cs="Arial"/>
          <w:iCs/>
          <w:sz w:val="22"/>
          <w:szCs w:val="22"/>
        </w:rPr>
        <w:t>Minuta de Termo de Contrato.</w:t>
      </w:r>
    </w:p>
    <w:p w14:paraId="63947A58" w14:textId="60FC5107" w:rsidR="005126ED" w:rsidRPr="00DD1EA9" w:rsidRDefault="005126ED" w:rsidP="00F86012">
      <w:pPr>
        <w:tabs>
          <w:tab w:val="left" w:pos="567"/>
        </w:tabs>
        <w:rPr>
          <w:rFonts w:ascii="Arial" w:hAnsi="Arial" w:cs="Arial"/>
          <w:sz w:val="22"/>
          <w:szCs w:val="22"/>
        </w:rPr>
      </w:pPr>
    </w:p>
    <w:p w14:paraId="4ABD62F7" w14:textId="5E8A8D5F" w:rsidR="008A1D87" w:rsidRPr="00DD1EA9" w:rsidRDefault="008A1D87" w:rsidP="00F86012">
      <w:pPr>
        <w:tabs>
          <w:tab w:val="left" w:pos="567"/>
        </w:tabs>
        <w:rPr>
          <w:rFonts w:ascii="Arial" w:hAnsi="Arial" w:cs="Arial"/>
          <w:sz w:val="22"/>
          <w:szCs w:val="22"/>
        </w:rPr>
      </w:pPr>
    </w:p>
    <w:p w14:paraId="045E6815" w14:textId="7BD858A9" w:rsidR="008A1D87" w:rsidRPr="00DD1EA9" w:rsidRDefault="008A1D87" w:rsidP="00F86012">
      <w:pPr>
        <w:tabs>
          <w:tab w:val="left" w:pos="567"/>
        </w:tabs>
        <w:jc w:val="center"/>
        <w:rPr>
          <w:rFonts w:ascii="Arial" w:hAnsi="Arial" w:cs="Arial"/>
          <w:sz w:val="22"/>
          <w:szCs w:val="22"/>
        </w:rPr>
      </w:pPr>
      <w:r w:rsidRPr="00DD1EA9">
        <w:rPr>
          <w:rFonts w:ascii="Arial" w:hAnsi="Arial" w:cs="Arial"/>
          <w:sz w:val="22"/>
          <w:szCs w:val="22"/>
        </w:rPr>
        <w:t xml:space="preserve">Brasília, </w:t>
      </w:r>
      <w:r w:rsidR="00EB0BA8">
        <w:rPr>
          <w:rFonts w:ascii="Arial" w:hAnsi="Arial" w:cs="Arial"/>
          <w:sz w:val="22"/>
          <w:szCs w:val="22"/>
        </w:rPr>
        <w:t>18</w:t>
      </w:r>
      <w:r w:rsidRPr="00DD1EA9">
        <w:rPr>
          <w:rFonts w:ascii="Arial" w:hAnsi="Arial" w:cs="Arial"/>
          <w:sz w:val="22"/>
          <w:szCs w:val="22"/>
        </w:rPr>
        <w:t xml:space="preserve"> de </w:t>
      </w:r>
      <w:r w:rsidR="00521EC0" w:rsidRPr="00DD1EA9">
        <w:rPr>
          <w:rFonts w:ascii="Arial" w:hAnsi="Arial" w:cs="Arial"/>
          <w:sz w:val="22"/>
          <w:szCs w:val="22"/>
        </w:rPr>
        <w:t>novem</w:t>
      </w:r>
      <w:r w:rsidRPr="00DD1EA9">
        <w:rPr>
          <w:rFonts w:ascii="Arial" w:hAnsi="Arial" w:cs="Arial"/>
          <w:sz w:val="22"/>
          <w:szCs w:val="22"/>
        </w:rPr>
        <w:t>bro de 2021.</w:t>
      </w:r>
    </w:p>
    <w:p w14:paraId="6243A52F" w14:textId="5824EC77" w:rsidR="008A1D87" w:rsidRPr="00DD1EA9" w:rsidRDefault="008A1D87" w:rsidP="00F86012">
      <w:pPr>
        <w:tabs>
          <w:tab w:val="left" w:pos="567"/>
        </w:tabs>
        <w:rPr>
          <w:rFonts w:ascii="Arial" w:hAnsi="Arial" w:cs="Arial"/>
          <w:sz w:val="22"/>
          <w:szCs w:val="22"/>
        </w:rPr>
      </w:pPr>
    </w:p>
    <w:p w14:paraId="1B907CC1" w14:textId="7583A95C" w:rsidR="008A1D87" w:rsidRPr="00DD1EA9" w:rsidRDefault="008A1D87" w:rsidP="00F86012">
      <w:pPr>
        <w:tabs>
          <w:tab w:val="left" w:pos="567"/>
        </w:tabs>
        <w:rPr>
          <w:rFonts w:ascii="Arial" w:hAnsi="Arial" w:cs="Arial"/>
          <w:sz w:val="22"/>
          <w:szCs w:val="22"/>
        </w:rPr>
      </w:pPr>
    </w:p>
    <w:p w14:paraId="0A55AB3B" w14:textId="62EFA397" w:rsidR="00AC26C2" w:rsidRDefault="00AC26C2" w:rsidP="00F86012">
      <w:pPr>
        <w:tabs>
          <w:tab w:val="left" w:pos="567"/>
        </w:tabs>
        <w:rPr>
          <w:rFonts w:ascii="Arial" w:hAnsi="Arial" w:cs="Arial"/>
          <w:sz w:val="22"/>
          <w:szCs w:val="22"/>
        </w:rPr>
      </w:pPr>
    </w:p>
    <w:p w14:paraId="1E63BB36" w14:textId="7311DAE9" w:rsidR="00EB0BA8" w:rsidRDefault="00EB0BA8" w:rsidP="00F86012">
      <w:pPr>
        <w:tabs>
          <w:tab w:val="left" w:pos="567"/>
        </w:tabs>
        <w:rPr>
          <w:rFonts w:ascii="Arial" w:hAnsi="Arial" w:cs="Arial"/>
          <w:sz w:val="22"/>
          <w:szCs w:val="22"/>
        </w:rPr>
      </w:pPr>
    </w:p>
    <w:p w14:paraId="433A60BB" w14:textId="7155ECB5" w:rsidR="00EB0BA8" w:rsidRDefault="00EB0BA8" w:rsidP="00F86012">
      <w:pPr>
        <w:tabs>
          <w:tab w:val="left" w:pos="567"/>
        </w:tabs>
        <w:rPr>
          <w:rFonts w:ascii="Arial" w:hAnsi="Arial" w:cs="Arial"/>
          <w:sz w:val="22"/>
          <w:szCs w:val="22"/>
        </w:rPr>
      </w:pPr>
    </w:p>
    <w:p w14:paraId="0866D30B" w14:textId="77777777" w:rsidR="00EB0BA8" w:rsidRPr="00DD1EA9" w:rsidRDefault="00EB0BA8" w:rsidP="00F86012">
      <w:pPr>
        <w:tabs>
          <w:tab w:val="left" w:pos="567"/>
        </w:tabs>
        <w:rPr>
          <w:rFonts w:ascii="Arial" w:hAnsi="Arial" w:cs="Arial"/>
          <w:sz w:val="22"/>
          <w:szCs w:val="22"/>
        </w:rPr>
      </w:pPr>
    </w:p>
    <w:p w14:paraId="3C229CDD" w14:textId="77777777" w:rsidR="002132C2" w:rsidRPr="00DD1EA9" w:rsidRDefault="002132C2" w:rsidP="00F86012">
      <w:pPr>
        <w:tabs>
          <w:tab w:val="left" w:pos="567"/>
        </w:tabs>
        <w:rPr>
          <w:rFonts w:ascii="Arial" w:hAnsi="Arial" w:cs="Arial"/>
          <w:sz w:val="22"/>
          <w:szCs w:val="22"/>
        </w:rPr>
      </w:pPr>
    </w:p>
    <w:p w14:paraId="7E9C8633" w14:textId="3B3F19FF" w:rsidR="008A1D87" w:rsidRPr="00DD1EA9" w:rsidRDefault="00DB5324" w:rsidP="00F86012">
      <w:pPr>
        <w:tabs>
          <w:tab w:val="left" w:pos="567"/>
        </w:tabs>
        <w:jc w:val="center"/>
        <w:rPr>
          <w:rFonts w:ascii="Arial" w:hAnsi="Arial" w:cs="Arial"/>
          <w:b/>
          <w:bCs/>
          <w:sz w:val="22"/>
          <w:szCs w:val="22"/>
        </w:rPr>
      </w:pPr>
      <w:r w:rsidRPr="00DD1EA9">
        <w:rPr>
          <w:rFonts w:ascii="Arial" w:hAnsi="Arial" w:cs="Arial"/>
          <w:b/>
          <w:bCs/>
          <w:sz w:val="22"/>
          <w:szCs w:val="22"/>
        </w:rPr>
        <w:t>ANDERSON VIANA DE PAULA</w:t>
      </w:r>
    </w:p>
    <w:p w14:paraId="5F007DB3" w14:textId="2C56086A" w:rsidR="00556528" w:rsidRPr="00DD1EA9" w:rsidRDefault="00556528" w:rsidP="00F86012">
      <w:pPr>
        <w:tabs>
          <w:tab w:val="left" w:pos="567"/>
        </w:tabs>
        <w:jc w:val="center"/>
        <w:rPr>
          <w:rFonts w:ascii="Arial" w:hAnsi="Arial" w:cs="Arial"/>
          <w:sz w:val="22"/>
          <w:szCs w:val="22"/>
        </w:rPr>
      </w:pPr>
      <w:r w:rsidRPr="00DD1EA9">
        <w:rPr>
          <w:rFonts w:ascii="Arial" w:hAnsi="Arial" w:cs="Arial"/>
          <w:sz w:val="22"/>
          <w:szCs w:val="22"/>
        </w:rPr>
        <w:t>Pregoeiro</w:t>
      </w:r>
    </w:p>
    <w:p w14:paraId="4C878674" w14:textId="74FEEFC7" w:rsidR="00556528" w:rsidRPr="00DD1EA9" w:rsidRDefault="00403627" w:rsidP="00F86012">
      <w:pPr>
        <w:tabs>
          <w:tab w:val="left" w:pos="567"/>
        </w:tabs>
        <w:jc w:val="center"/>
        <w:rPr>
          <w:rFonts w:ascii="Arial" w:eastAsia="MS Mincho" w:hAnsi="Arial" w:cs="Arial"/>
          <w:bCs/>
          <w:sz w:val="22"/>
          <w:szCs w:val="22"/>
          <w:lang w:eastAsia="pt-BR"/>
        </w:rPr>
      </w:pPr>
      <w:r w:rsidRPr="00DD1EA9">
        <w:rPr>
          <w:rFonts w:ascii="Arial" w:eastAsia="MS Mincho" w:hAnsi="Arial" w:cs="Arial"/>
          <w:bCs/>
          <w:sz w:val="22"/>
          <w:szCs w:val="22"/>
          <w:lang w:eastAsia="pt-BR"/>
        </w:rPr>
        <w:t>Portaria</w:t>
      </w:r>
      <w:r w:rsidR="00556528" w:rsidRPr="00DD1EA9">
        <w:rPr>
          <w:rFonts w:ascii="Arial" w:eastAsia="MS Mincho" w:hAnsi="Arial" w:cs="Arial"/>
          <w:bCs/>
          <w:sz w:val="22"/>
          <w:szCs w:val="22"/>
          <w:lang w:eastAsia="pt-BR"/>
        </w:rPr>
        <w:t xml:space="preserve"> CAU/DF nº </w:t>
      </w:r>
      <w:r w:rsidRPr="00DD1EA9">
        <w:rPr>
          <w:rFonts w:ascii="Arial" w:eastAsia="MS Mincho" w:hAnsi="Arial" w:cs="Arial"/>
          <w:bCs/>
          <w:sz w:val="22"/>
          <w:szCs w:val="22"/>
          <w:lang w:eastAsia="pt-BR"/>
        </w:rPr>
        <w:t>35</w:t>
      </w:r>
      <w:r w:rsidR="00556528" w:rsidRPr="00DD1EA9">
        <w:rPr>
          <w:rFonts w:ascii="Arial" w:eastAsia="MS Mincho" w:hAnsi="Arial" w:cs="Arial"/>
          <w:bCs/>
          <w:sz w:val="22"/>
          <w:szCs w:val="22"/>
          <w:lang w:eastAsia="pt-BR"/>
        </w:rPr>
        <w:t>/</w:t>
      </w:r>
      <w:r w:rsidRPr="00DD1EA9">
        <w:rPr>
          <w:rFonts w:ascii="Arial" w:eastAsia="MS Mincho" w:hAnsi="Arial" w:cs="Arial"/>
          <w:bCs/>
          <w:sz w:val="22"/>
          <w:szCs w:val="22"/>
          <w:lang w:eastAsia="pt-BR"/>
        </w:rPr>
        <w:t>2021</w:t>
      </w:r>
    </w:p>
    <w:p w14:paraId="1F83A4E2" w14:textId="21B85403" w:rsidR="002828A0" w:rsidRDefault="002828A0" w:rsidP="00F86012">
      <w:pPr>
        <w:tabs>
          <w:tab w:val="left" w:pos="567"/>
        </w:tabs>
        <w:jc w:val="center"/>
        <w:rPr>
          <w:rFonts w:ascii="Arial" w:eastAsia="MS Mincho" w:hAnsi="Arial" w:cs="Arial"/>
          <w:b/>
          <w:bCs/>
          <w:sz w:val="22"/>
          <w:szCs w:val="22"/>
          <w:lang w:eastAsia="pt-BR"/>
        </w:rPr>
      </w:pPr>
    </w:p>
    <w:p w14:paraId="377BAA91" w14:textId="1E4B4E5A" w:rsidR="00EB0BA8" w:rsidRDefault="00EB0BA8" w:rsidP="00F86012">
      <w:pPr>
        <w:tabs>
          <w:tab w:val="left" w:pos="567"/>
        </w:tabs>
        <w:jc w:val="center"/>
        <w:rPr>
          <w:rFonts w:ascii="Arial" w:eastAsia="MS Mincho" w:hAnsi="Arial" w:cs="Arial"/>
          <w:b/>
          <w:bCs/>
          <w:sz w:val="22"/>
          <w:szCs w:val="22"/>
          <w:lang w:eastAsia="pt-BR"/>
        </w:rPr>
      </w:pPr>
    </w:p>
    <w:p w14:paraId="4A0985B9" w14:textId="6A5BD86E" w:rsidR="00EB0BA8" w:rsidRDefault="00EB0BA8" w:rsidP="00F86012">
      <w:pPr>
        <w:tabs>
          <w:tab w:val="left" w:pos="567"/>
        </w:tabs>
        <w:jc w:val="center"/>
        <w:rPr>
          <w:rFonts w:ascii="Arial" w:eastAsia="MS Mincho" w:hAnsi="Arial" w:cs="Arial"/>
          <w:b/>
          <w:bCs/>
          <w:sz w:val="22"/>
          <w:szCs w:val="22"/>
          <w:lang w:eastAsia="pt-BR"/>
        </w:rPr>
      </w:pPr>
    </w:p>
    <w:p w14:paraId="608AE613" w14:textId="77777777" w:rsidR="00EB0BA8" w:rsidRDefault="00EB0BA8" w:rsidP="00F86012">
      <w:pPr>
        <w:tabs>
          <w:tab w:val="left" w:pos="567"/>
        </w:tabs>
        <w:jc w:val="center"/>
        <w:rPr>
          <w:rFonts w:ascii="Arial" w:eastAsia="MS Mincho" w:hAnsi="Arial" w:cs="Arial"/>
          <w:b/>
          <w:bCs/>
          <w:sz w:val="22"/>
          <w:szCs w:val="22"/>
          <w:lang w:eastAsia="pt-BR"/>
        </w:rPr>
      </w:pPr>
    </w:p>
    <w:p w14:paraId="0A5A518C" w14:textId="45F71DA8" w:rsidR="00EB0BA8" w:rsidRDefault="00EB0BA8" w:rsidP="00F86012">
      <w:pPr>
        <w:tabs>
          <w:tab w:val="left" w:pos="567"/>
        </w:tabs>
        <w:jc w:val="center"/>
        <w:rPr>
          <w:rFonts w:ascii="Arial" w:eastAsia="MS Mincho" w:hAnsi="Arial" w:cs="Arial"/>
          <w:b/>
          <w:bCs/>
          <w:sz w:val="22"/>
          <w:szCs w:val="22"/>
          <w:lang w:eastAsia="pt-BR"/>
        </w:rPr>
      </w:pPr>
    </w:p>
    <w:p w14:paraId="6FB755E8" w14:textId="109FF110" w:rsidR="00D02A90" w:rsidRPr="00DD1EA9" w:rsidRDefault="00D02A90" w:rsidP="00F86012">
      <w:pPr>
        <w:tabs>
          <w:tab w:val="left" w:pos="567"/>
        </w:tabs>
        <w:jc w:val="center"/>
        <w:rPr>
          <w:rFonts w:ascii="Arial" w:eastAsia="MS Mincho" w:hAnsi="Arial" w:cs="Arial"/>
          <w:b/>
          <w:bCs/>
          <w:sz w:val="22"/>
          <w:szCs w:val="22"/>
          <w:lang w:eastAsia="pt-BR"/>
        </w:rPr>
      </w:pPr>
      <w:r w:rsidRPr="00DD1EA9">
        <w:rPr>
          <w:rFonts w:ascii="Arial" w:eastAsia="MS Mincho" w:hAnsi="Arial" w:cs="Arial"/>
          <w:b/>
          <w:bCs/>
          <w:sz w:val="22"/>
          <w:szCs w:val="22"/>
          <w:lang w:eastAsia="pt-BR"/>
        </w:rPr>
        <w:lastRenderedPageBreak/>
        <w:t>EDITAL</w:t>
      </w:r>
    </w:p>
    <w:p w14:paraId="2D0B2724" w14:textId="1B366AD3" w:rsidR="001B5C89" w:rsidRPr="00DD1EA9" w:rsidRDefault="001B5C89" w:rsidP="00F86012">
      <w:pPr>
        <w:tabs>
          <w:tab w:val="left" w:pos="567"/>
        </w:tabs>
        <w:jc w:val="center"/>
        <w:rPr>
          <w:rFonts w:ascii="Arial" w:eastAsia="MS Mincho" w:hAnsi="Arial" w:cs="Arial"/>
          <w:b/>
          <w:bCs/>
          <w:sz w:val="22"/>
          <w:szCs w:val="22"/>
          <w:lang w:eastAsia="pt-BR"/>
        </w:rPr>
      </w:pPr>
      <w:r w:rsidRPr="00DD1EA9">
        <w:rPr>
          <w:rFonts w:ascii="Arial" w:eastAsia="MS Mincho" w:hAnsi="Arial" w:cs="Arial"/>
          <w:b/>
          <w:bCs/>
          <w:sz w:val="22"/>
          <w:szCs w:val="22"/>
          <w:lang w:eastAsia="pt-BR"/>
        </w:rPr>
        <w:t>PREGÃO ELETRÔNICO Nº 3/2021</w:t>
      </w:r>
    </w:p>
    <w:p w14:paraId="2CB98999" w14:textId="64E06AC7" w:rsidR="00D02A90" w:rsidRPr="00DD1EA9" w:rsidRDefault="00D02A90" w:rsidP="00F86012">
      <w:pPr>
        <w:tabs>
          <w:tab w:val="left" w:pos="567"/>
        </w:tabs>
        <w:jc w:val="center"/>
        <w:rPr>
          <w:rFonts w:ascii="Arial" w:eastAsia="MS Mincho" w:hAnsi="Arial" w:cs="Arial"/>
          <w:sz w:val="22"/>
          <w:szCs w:val="22"/>
          <w:lang w:eastAsia="pt-BR"/>
        </w:rPr>
      </w:pPr>
    </w:p>
    <w:p w14:paraId="106D36FA" w14:textId="1F8F704F" w:rsidR="00D02A90" w:rsidRPr="00DD1EA9" w:rsidRDefault="00BC74B7" w:rsidP="00F86012">
      <w:pPr>
        <w:tabs>
          <w:tab w:val="left" w:pos="567"/>
        </w:tabs>
        <w:jc w:val="center"/>
        <w:rPr>
          <w:rFonts w:ascii="Arial" w:eastAsia="MS Mincho" w:hAnsi="Arial" w:cs="Arial"/>
          <w:sz w:val="22"/>
          <w:szCs w:val="22"/>
          <w:lang w:eastAsia="pt-BR"/>
        </w:rPr>
      </w:pPr>
      <w:r w:rsidRPr="00DD1EA9">
        <w:rPr>
          <w:rFonts w:ascii="Arial" w:eastAsia="MS Mincho" w:hAnsi="Arial" w:cs="Arial"/>
          <w:sz w:val="22"/>
          <w:szCs w:val="22"/>
          <w:lang w:eastAsia="pt-BR"/>
        </w:rPr>
        <w:t xml:space="preserve">- </w:t>
      </w:r>
      <w:r w:rsidR="00D02A90" w:rsidRPr="00DD1EA9">
        <w:rPr>
          <w:rFonts w:ascii="Arial" w:eastAsia="MS Mincho" w:hAnsi="Arial" w:cs="Arial"/>
          <w:sz w:val="22"/>
          <w:szCs w:val="22"/>
          <w:lang w:eastAsia="pt-BR"/>
        </w:rPr>
        <w:t>ANEXO I</w:t>
      </w:r>
      <w:r w:rsidRPr="00DD1EA9">
        <w:rPr>
          <w:rFonts w:ascii="Arial" w:eastAsia="MS Mincho" w:hAnsi="Arial" w:cs="Arial"/>
          <w:sz w:val="22"/>
          <w:szCs w:val="22"/>
          <w:lang w:eastAsia="pt-BR"/>
        </w:rPr>
        <w:t xml:space="preserve"> -</w:t>
      </w:r>
    </w:p>
    <w:p w14:paraId="16B9C6E0" w14:textId="700F3A31" w:rsidR="00D02A90" w:rsidRPr="00DD1EA9" w:rsidRDefault="00D02A90" w:rsidP="00F86012">
      <w:pPr>
        <w:tabs>
          <w:tab w:val="left" w:pos="567"/>
        </w:tabs>
        <w:jc w:val="center"/>
        <w:rPr>
          <w:rFonts w:ascii="Arial" w:eastAsia="MS Mincho" w:hAnsi="Arial" w:cs="Arial"/>
          <w:sz w:val="22"/>
          <w:szCs w:val="22"/>
          <w:lang w:eastAsia="pt-BR"/>
        </w:rPr>
      </w:pPr>
    </w:p>
    <w:p w14:paraId="5887BA7F" w14:textId="382EE6B3" w:rsidR="001B5C89" w:rsidRPr="00DD1EA9" w:rsidRDefault="00D02A90" w:rsidP="002132C2">
      <w:pPr>
        <w:tabs>
          <w:tab w:val="left" w:pos="567"/>
        </w:tabs>
        <w:jc w:val="center"/>
        <w:rPr>
          <w:rFonts w:ascii="Arial" w:eastAsia="MS Mincho" w:hAnsi="Arial" w:cs="Arial"/>
          <w:sz w:val="22"/>
          <w:szCs w:val="22"/>
          <w:lang w:eastAsia="pt-BR"/>
        </w:rPr>
      </w:pPr>
      <w:r w:rsidRPr="00DD1EA9">
        <w:rPr>
          <w:rFonts w:ascii="Arial" w:eastAsia="MS Mincho" w:hAnsi="Arial" w:cs="Arial"/>
          <w:b/>
          <w:bCs/>
          <w:sz w:val="22"/>
          <w:szCs w:val="22"/>
          <w:lang w:eastAsia="pt-BR"/>
        </w:rPr>
        <w:t>TERMO DE REFERÊNCIA</w:t>
      </w:r>
      <w:r w:rsidR="0081549D" w:rsidRPr="00DD1EA9">
        <w:rPr>
          <w:rFonts w:ascii="Arial" w:eastAsia="MS Mincho" w:hAnsi="Arial" w:cs="Arial"/>
          <w:b/>
          <w:bCs/>
          <w:sz w:val="22"/>
          <w:szCs w:val="22"/>
          <w:lang w:eastAsia="pt-BR"/>
        </w:rPr>
        <w:t xml:space="preserve"> </w:t>
      </w:r>
      <w:r w:rsidR="0081549D" w:rsidRPr="00DD1EA9">
        <w:rPr>
          <w:rFonts w:ascii="Arial" w:eastAsia="MS Mincho" w:hAnsi="Arial" w:cs="Arial"/>
          <w:sz w:val="22"/>
          <w:szCs w:val="22"/>
          <w:lang w:eastAsia="pt-BR"/>
        </w:rPr>
        <w:t xml:space="preserve">Nº </w:t>
      </w:r>
      <w:r w:rsidR="00D94FE9" w:rsidRPr="00DD1EA9">
        <w:rPr>
          <w:rFonts w:ascii="Arial" w:eastAsia="MS Mincho" w:hAnsi="Arial" w:cs="Arial"/>
          <w:sz w:val="22"/>
          <w:szCs w:val="22"/>
          <w:lang w:eastAsia="pt-BR"/>
        </w:rPr>
        <w:t>25/2021</w:t>
      </w:r>
    </w:p>
    <w:p w14:paraId="2DD836EF" w14:textId="6A0A8103" w:rsidR="002132C2" w:rsidRPr="00DD1EA9" w:rsidRDefault="002132C2" w:rsidP="002132C2">
      <w:pPr>
        <w:tabs>
          <w:tab w:val="left" w:pos="567"/>
        </w:tabs>
        <w:jc w:val="center"/>
        <w:rPr>
          <w:rFonts w:ascii="Arial" w:eastAsia="MS Mincho" w:hAnsi="Arial" w:cs="Arial"/>
          <w:sz w:val="22"/>
          <w:szCs w:val="22"/>
          <w:lang w:eastAsia="pt-BR"/>
        </w:rPr>
      </w:pPr>
      <w:r w:rsidRPr="00DD1EA9">
        <w:rPr>
          <w:rFonts w:ascii="Arial" w:eastAsia="MS Mincho" w:hAnsi="Arial" w:cs="Arial"/>
          <w:sz w:val="22"/>
          <w:szCs w:val="22"/>
          <w:lang w:eastAsia="pt-BR"/>
        </w:rPr>
        <w:t>Processo nº 1329575/2021</w:t>
      </w:r>
    </w:p>
    <w:p w14:paraId="133867DA" w14:textId="5AC0278B" w:rsidR="00D02A90" w:rsidRPr="00DD1EA9" w:rsidRDefault="00D02A90" w:rsidP="00F86012">
      <w:pPr>
        <w:tabs>
          <w:tab w:val="left" w:pos="567"/>
        </w:tabs>
        <w:jc w:val="center"/>
        <w:rPr>
          <w:rFonts w:ascii="Arial" w:eastAsia="MS Mincho" w:hAnsi="Arial" w:cs="Arial"/>
          <w:sz w:val="22"/>
          <w:szCs w:val="22"/>
          <w:lang w:eastAsia="pt-BR"/>
        </w:rPr>
      </w:pPr>
    </w:p>
    <w:p w14:paraId="0E27A4DE" w14:textId="77777777" w:rsidR="00F86012" w:rsidRPr="00DD1EA9" w:rsidRDefault="00F86012" w:rsidP="00F86012">
      <w:pPr>
        <w:tabs>
          <w:tab w:val="left" w:pos="567"/>
          <w:tab w:val="left" w:pos="1134"/>
        </w:tabs>
        <w:rPr>
          <w:rFonts w:ascii="Arial" w:hAnsi="Arial" w:cs="Arial"/>
          <w:bCs/>
          <w:color w:val="000000"/>
          <w:sz w:val="22"/>
          <w:szCs w:val="22"/>
        </w:rPr>
      </w:pPr>
    </w:p>
    <w:p w14:paraId="21EC8BFA" w14:textId="77777777" w:rsidR="00F86012" w:rsidRPr="00DD1EA9" w:rsidRDefault="00F86012" w:rsidP="00F86012">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OBJETO</w:t>
      </w:r>
    </w:p>
    <w:p w14:paraId="0AC2B98F" w14:textId="77777777" w:rsidR="00F86012" w:rsidRPr="00DD1EA9" w:rsidRDefault="00F86012" w:rsidP="00F86012">
      <w:pPr>
        <w:tabs>
          <w:tab w:val="left" w:pos="567"/>
          <w:tab w:val="left" w:pos="1134"/>
        </w:tabs>
        <w:rPr>
          <w:rFonts w:ascii="Arial" w:hAnsi="Arial" w:cs="Arial"/>
          <w:bCs/>
          <w:color w:val="000000"/>
          <w:sz w:val="22"/>
          <w:szCs w:val="22"/>
        </w:rPr>
      </w:pPr>
    </w:p>
    <w:p w14:paraId="6B555E37" w14:textId="4FA66169"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Contratação de serviços </w:t>
      </w:r>
      <w:r w:rsidR="00B43DAC" w:rsidRPr="00DD1EA9">
        <w:rPr>
          <w:rFonts w:ascii="Arial" w:hAnsi="Arial" w:cs="Arial"/>
          <w:bCs/>
          <w:color w:val="000000"/>
          <w:sz w:val="22"/>
          <w:szCs w:val="22"/>
        </w:rPr>
        <w:t xml:space="preserve">de gravação e transmissão digital </w:t>
      </w:r>
      <w:r w:rsidR="00B43DAC" w:rsidRPr="00DD1EA9">
        <w:rPr>
          <w:rFonts w:ascii="Arial" w:hAnsi="Arial" w:cs="Arial"/>
          <w:bCs/>
          <w:i/>
          <w:iCs/>
          <w:color w:val="000000"/>
          <w:sz w:val="22"/>
          <w:szCs w:val="22"/>
        </w:rPr>
        <w:t>online</w:t>
      </w:r>
      <w:r w:rsidR="00B43DAC" w:rsidRPr="00DD1EA9">
        <w:rPr>
          <w:rFonts w:ascii="Arial" w:hAnsi="Arial" w:cs="Arial"/>
          <w:bCs/>
          <w:color w:val="000000"/>
          <w:sz w:val="22"/>
          <w:szCs w:val="22"/>
        </w:rPr>
        <w:t xml:space="preserve">, por intermédio das plataformas virtuais </w:t>
      </w:r>
      <w:r w:rsidR="00B43DAC" w:rsidRPr="00DD1EA9">
        <w:rPr>
          <w:rFonts w:ascii="Arial" w:hAnsi="Arial" w:cs="Arial"/>
          <w:bCs/>
          <w:i/>
          <w:iCs/>
          <w:color w:val="000000"/>
          <w:sz w:val="22"/>
          <w:szCs w:val="22"/>
        </w:rPr>
        <w:t>Youtube</w:t>
      </w:r>
      <w:r w:rsidR="00B43DAC" w:rsidRPr="00DD1EA9">
        <w:rPr>
          <w:rFonts w:ascii="Arial" w:hAnsi="Arial" w:cs="Arial"/>
          <w:bCs/>
          <w:color w:val="000000"/>
          <w:sz w:val="22"/>
          <w:szCs w:val="22"/>
        </w:rPr>
        <w:t xml:space="preserve"> e </w:t>
      </w:r>
      <w:r w:rsidR="00B43DAC" w:rsidRPr="00DD1EA9">
        <w:rPr>
          <w:rFonts w:ascii="Arial" w:hAnsi="Arial" w:cs="Arial"/>
          <w:bCs/>
          <w:i/>
          <w:iCs/>
          <w:color w:val="000000"/>
          <w:sz w:val="22"/>
          <w:szCs w:val="22"/>
        </w:rPr>
        <w:t>Zoom</w:t>
      </w:r>
      <w:r w:rsidR="00B43DAC" w:rsidRPr="00DD1EA9">
        <w:rPr>
          <w:rFonts w:ascii="Arial" w:hAnsi="Arial" w:cs="Arial"/>
          <w:bCs/>
          <w:color w:val="000000"/>
          <w:sz w:val="22"/>
          <w:szCs w:val="22"/>
        </w:rPr>
        <w:t xml:space="preserve">, para realização do evento anual do Conselho de Arquitetura e Urbanismo do Distrito Federal (CAU/DF), intitulado </w:t>
      </w:r>
      <w:r w:rsidR="00B43DAC" w:rsidRPr="00DD1EA9">
        <w:rPr>
          <w:rFonts w:ascii="Arial" w:hAnsi="Arial" w:cs="Arial"/>
          <w:b/>
          <w:color w:val="000000"/>
          <w:sz w:val="22"/>
          <w:szCs w:val="22"/>
        </w:rPr>
        <w:t>9º Encontro CAU/DF</w:t>
      </w:r>
      <w:r w:rsidR="00B43DAC" w:rsidRPr="00DD1EA9">
        <w:rPr>
          <w:rFonts w:ascii="Arial" w:hAnsi="Arial" w:cs="Arial"/>
          <w:bCs/>
          <w:color w:val="000000"/>
          <w:sz w:val="22"/>
          <w:szCs w:val="22"/>
        </w:rPr>
        <w:t xml:space="preserve">, a ser realizado nos dias </w:t>
      </w:r>
      <w:r w:rsidR="00B43DAC" w:rsidRPr="00DD1EA9">
        <w:rPr>
          <w:rFonts w:ascii="Arial" w:hAnsi="Arial" w:cs="Arial"/>
          <w:b/>
          <w:color w:val="000000"/>
          <w:sz w:val="22"/>
          <w:szCs w:val="22"/>
        </w:rPr>
        <w:t>13, 14, 15, 16 e 17 de dezembro</w:t>
      </w:r>
      <w:r w:rsidR="007C1002" w:rsidRPr="00DD1EA9">
        <w:rPr>
          <w:rFonts w:ascii="Arial" w:hAnsi="Arial" w:cs="Arial"/>
          <w:bCs/>
          <w:color w:val="000000"/>
          <w:sz w:val="22"/>
          <w:szCs w:val="22"/>
        </w:rPr>
        <w:t xml:space="preserve"> </w:t>
      </w:r>
      <w:r w:rsidR="007C1002" w:rsidRPr="00DD1EA9">
        <w:rPr>
          <w:rFonts w:ascii="Arial" w:hAnsi="Arial" w:cs="Arial"/>
          <w:b/>
          <w:color w:val="000000"/>
          <w:sz w:val="22"/>
          <w:szCs w:val="22"/>
        </w:rPr>
        <w:t>de 2021</w:t>
      </w:r>
      <w:r w:rsidR="00B43DAC" w:rsidRPr="00DD1EA9">
        <w:rPr>
          <w:rFonts w:ascii="Arial" w:hAnsi="Arial" w:cs="Arial"/>
          <w:bCs/>
          <w:color w:val="000000"/>
          <w:sz w:val="22"/>
          <w:szCs w:val="22"/>
        </w:rPr>
        <w:t xml:space="preserve">, das </w:t>
      </w:r>
      <w:r w:rsidR="00B43DAC" w:rsidRPr="00DD1EA9">
        <w:rPr>
          <w:rFonts w:ascii="Arial" w:hAnsi="Arial" w:cs="Arial"/>
          <w:b/>
          <w:color w:val="000000"/>
          <w:sz w:val="22"/>
          <w:szCs w:val="22"/>
        </w:rPr>
        <w:t>18hs às 22hs</w:t>
      </w:r>
      <w:r w:rsidR="00B43DAC" w:rsidRPr="00DD1EA9">
        <w:rPr>
          <w:rFonts w:ascii="Arial" w:hAnsi="Arial" w:cs="Arial"/>
          <w:bCs/>
          <w:color w:val="000000"/>
          <w:sz w:val="22"/>
          <w:szCs w:val="22"/>
        </w:rPr>
        <w:t xml:space="preserve"> (horário de Brasília)</w:t>
      </w:r>
      <w:r w:rsidRPr="00DD1EA9">
        <w:rPr>
          <w:rFonts w:ascii="Arial" w:hAnsi="Arial" w:cs="Arial"/>
          <w:bCs/>
          <w:color w:val="000000"/>
          <w:sz w:val="22"/>
          <w:szCs w:val="22"/>
        </w:rPr>
        <w:t>, conforme condições, quantidades e exigências estabelecidas neste instrumento:</w:t>
      </w:r>
    </w:p>
    <w:p w14:paraId="450C57D2" w14:textId="4943FEC0" w:rsidR="00F86012" w:rsidRPr="00DD1EA9" w:rsidRDefault="00F86012" w:rsidP="00F86012">
      <w:pPr>
        <w:pStyle w:val="PargrafodaLista"/>
        <w:tabs>
          <w:tab w:val="left" w:pos="567"/>
          <w:tab w:val="left" w:pos="1134"/>
        </w:tabs>
        <w:ind w:left="0"/>
        <w:rPr>
          <w:rFonts w:ascii="Arial" w:hAnsi="Arial" w:cs="Arial"/>
          <w:bCs/>
          <w:color w:val="000000"/>
          <w:sz w:val="22"/>
          <w:szCs w:val="22"/>
        </w:rPr>
      </w:pPr>
    </w:p>
    <w:tbl>
      <w:tblPr>
        <w:tblStyle w:val="TabeladeGradeClara1"/>
        <w:tblW w:w="9067" w:type="dxa"/>
        <w:tblLook w:val="04A0" w:firstRow="1" w:lastRow="0" w:firstColumn="1" w:lastColumn="0" w:noHBand="0" w:noVBand="1"/>
      </w:tblPr>
      <w:tblGrid>
        <w:gridCol w:w="742"/>
        <w:gridCol w:w="6766"/>
        <w:gridCol w:w="1559"/>
      </w:tblGrid>
      <w:tr w:rsidR="003024B4" w:rsidRPr="00DD1EA9" w14:paraId="69714850" w14:textId="77777777" w:rsidTr="00A75E14">
        <w:trPr>
          <w:trHeight w:val="567"/>
        </w:trPr>
        <w:tc>
          <w:tcPr>
            <w:tcW w:w="742" w:type="dxa"/>
            <w:vAlign w:val="center"/>
          </w:tcPr>
          <w:p w14:paraId="2C17D668" w14:textId="1884E272"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ITEM</w:t>
            </w:r>
          </w:p>
        </w:tc>
        <w:tc>
          <w:tcPr>
            <w:tcW w:w="6766" w:type="dxa"/>
            <w:vAlign w:val="center"/>
          </w:tcPr>
          <w:p w14:paraId="29892DD9" w14:textId="0A89EAB9"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DESCRIÇÃO</w:t>
            </w:r>
          </w:p>
        </w:tc>
        <w:tc>
          <w:tcPr>
            <w:tcW w:w="1559" w:type="dxa"/>
            <w:vAlign w:val="center"/>
          </w:tcPr>
          <w:p w14:paraId="28ABFF63" w14:textId="5AAEAF5A"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Valor total de referência do item</w:t>
            </w:r>
          </w:p>
        </w:tc>
      </w:tr>
      <w:tr w:rsidR="003024B4" w:rsidRPr="00DD1EA9" w14:paraId="322C4ED1" w14:textId="77777777" w:rsidTr="00731CB1">
        <w:trPr>
          <w:trHeight w:val="1757"/>
        </w:trPr>
        <w:tc>
          <w:tcPr>
            <w:tcW w:w="742" w:type="dxa"/>
            <w:vAlign w:val="center"/>
          </w:tcPr>
          <w:p w14:paraId="39F00C9D" w14:textId="7A8A045B"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1</w:t>
            </w:r>
          </w:p>
        </w:tc>
        <w:tc>
          <w:tcPr>
            <w:tcW w:w="6766" w:type="dxa"/>
            <w:vAlign w:val="center"/>
          </w:tcPr>
          <w:p w14:paraId="4920BDEC" w14:textId="552707D7" w:rsidR="003024B4" w:rsidRPr="00DD1EA9" w:rsidRDefault="00E45AC9" w:rsidP="00D33A7E">
            <w:pPr>
              <w:tabs>
                <w:tab w:val="left" w:pos="567"/>
                <w:tab w:val="left" w:pos="1134"/>
              </w:tabs>
              <w:rPr>
                <w:rFonts w:ascii="Arial" w:hAnsi="Arial" w:cs="Arial"/>
                <w:b/>
                <w:color w:val="000000"/>
                <w:sz w:val="22"/>
                <w:szCs w:val="22"/>
              </w:rPr>
            </w:pPr>
            <w:r w:rsidRPr="00DD1EA9">
              <w:rPr>
                <w:rFonts w:ascii="Arial" w:hAnsi="Arial" w:cs="Arial"/>
                <w:b/>
                <w:color w:val="000000"/>
                <w:sz w:val="22"/>
                <w:szCs w:val="22"/>
              </w:rPr>
              <w:t xml:space="preserve">ESTRUTURA/ILUMINAÇÃO: </w:t>
            </w:r>
            <w:r w:rsidR="007A0B47" w:rsidRPr="00DD1EA9">
              <w:rPr>
                <w:rFonts w:ascii="Arial" w:hAnsi="Arial" w:cs="Arial"/>
                <w:bCs/>
                <w:color w:val="000000"/>
                <w:sz w:val="22"/>
                <w:szCs w:val="22"/>
              </w:rPr>
              <w:t xml:space="preserve">10 </w:t>
            </w:r>
            <w:r w:rsidR="00D45581" w:rsidRPr="00DD1EA9">
              <w:rPr>
                <w:rFonts w:ascii="Arial" w:hAnsi="Arial" w:cs="Arial"/>
                <w:bCs/>
                <w:color w:val="000000"/>
                <w:sz w:val="22"/>
                <w:szCs w:val="22"/>
              </w:rPr>
              <w:t xml:space="preserve">(dez) </w:t>
            </w:r>
            <w:r w:rsidR="007A0B47" w:rsidRPr="00DD1EA9">
              <w:rPr>
                <w:rFonts w:ascii="Arial" w:hAnsi="Arial" w:cs="Arial"/>
                <w:bCs/>
                <w:color w:val="000000"/>
                <w:sz w:val="22"/>
                <w:szCs w:val="22"/>
              </w:rPr>
              <w:t>metros lineares de estrutura Q25, linha pesada;</w:t>
            </w:r>
            <w:r w:rsidR="00195C81" w:rsidRPr="00DD1EA9">
              <w:rPr>
                <w:rFonts w:ascii="Arial" w:hAnsi="Arial" w:cs="Arial"/>
                <w:bCs/>
                <w:color w:val="000000"/>
                <w:sz w:val="22"/>
                <w:szCs w:val="22"/>
              </w:rPr>
              <w:t xml:space="preserve"> 20 </w:t>
            </w:r>
            <w:r w:rsidR="00F83521" w:rsidRPr="00DD1EA9">
              <w:rPr>
                <w:rFonts w:ascii="Arial" w:hAnsi="Arial" w:cs="Arial"/>
                <w:bCs/>
                <w:color w:val="000000"/>
                <w:sz w:val="22"/>
                <w:szCs w:val="22"/>
              </w:rPr>
              <w:t xml:space="preserve">(vinte) </w:t>
            </w:r>
            <w:r w:rsidR="00195C81" w:rsidRPr="00DD1EA9">
              <w:rPr>
                <w:rFonts w:ascii="Arial" w:hAnsi="Arial" w:cs="Arial"/>
                <w:bCs/>
                <w:color w:val="000000"/>
                <w:sz w:val="22"/>
                <w:szCs w:val="22"/>
              </w:rPr>
              <w:t>m</w:t>
            </w:r>
            <w:r w:rsidR="007A0B47" w:rsidRPr="00DD1EA9">
              <w:rPr>
                <w:rFonts w:ascii="Arial" w:hAnsi="Arial" w:cs="Arial"/>
                <w:bCs/>
                <w:color w:val="000000"/>
                <w:sz w:val="22"/>
                <w:szCs w:val="22"/>
              </w:rPr>
              <w:t>etros lineares de estrutura Q15;</w:t>
            </w:r>
            <w:r w:rsidR="00195C81" w:rsidRPr="00DD1EA9">
              <w:rPr>
                <w:rFonts w:ascii="Arial" w:hAnsi="Arial" w:cs="Arial"/>
                <w:bCs/>
                <w:color w:val="000000"/>
                <w:sz w:val="22"/>
                <w:szCs w:val="22"/>
              </w:rPr>
              <w:t xml:space="preserve"> </w:t>
            </w:r>
            <w:r w:rsidR="00D45581" w:rsidRPr="00DD1EA9">
              <w:rPr>
                <w:rFonts w:ascii="Arial" w:hAnsi="Arial" w:cs="Arial"/>
                <w:bCs/>
                <w:color w:val="000000"/>
                <w:sz w:val="22"/>
                <w:szCs w:val="22"/>
              </w:rPr>
              <w:t>4</w:t>
            </w:r>
            <w:r w:rsidR="00F83521" w:rsidRPr="00DD1EA9">
              <w:rPr>
                <w:rFonts w:ascii="Arial" w:hAnsi="Arial" w:cs="Arial"/>
                <w:bCs/>
                <w:color w:val="000000"/>
                <w:sz w:val="22"/>
                <w:szCs w:val="22"/>
              </w:rPr>
              <w:t xml:space="preserve"> (quatro) unidades</w:t>
            </w:r>
            <w:r w:rsidR="0098308A" w:rsidRPr="00DD1EA9">
              <w:rPr>
                <w:rFonts w:ascii="Arial" w:hAnsi="Arial" w:cs="Arial"/>
                <w:bCs/>
                <w:color w:val="000000"/>
                <w:sz w:val="22"/>
                <w:szCs w:val="22"/>
              </w:rPr>
              <w:t xml:space="preserve"> de </w:t>
            </w:r>
            <w:r w:rsidR="007A0B47" w:rsidRPr="00DD1EA9">
              <w:rPr>
                <w:rFonts w:ascii="Arial" w:hAnsi="Arial" w:cs="Arial"/>
                <w:bCs/>
                <w:color w:val="000000"/>
                <w:sz w:val="22"/>
                <w:szCs w:val="22"/>
              </w:rPr>
              <w:t>COBLED 200W (3.200-6.500);</w:t>
            </w:r>
            <w:r w:rsidR="00863881" w:rsidRPr="00DD1EA9">
              <w:rPr>
                <w:rFonts w:ascii="Arial" w:hAnsi="Arial" w:cs="Arial"/>
                <w:bCs/>
                <w:color w:val="000000"/>
                <w:sz w:val="22"/>
                <w:szCs w:val="22"/>
              </w:rPr>
              <w:t xml:space="preserve"> 18 (dezoito) unidades de </w:t>
            </w:r>
            <w:r w:rsidR="007A0B47" w:rsidRPr="00DD1EA9">
              <w:rPr>
                <w:rFonts w:ascii="Arial" w:hAnsi="Arial" w:cs="Arial"/>
                <w:bCs/>
                <w:color w:val="000000"/>
                <w:sz w:val="22"/>
                <w:szCs w:val="22"/>
              </w:rPr>
              <w:t>PARLED RGBW+UV 18X15W;</w:t>
            </w:r>
            <w:r w:rsidR="00863881" w:rsidRPr="00DD1EA9">
              <w:rPr>
                <w:rFonts w:ascii="Arial" w:hAnsi="Arial" w:cs="Arial"/>
                <w:bCs/>
                <w:color w:val="000000"/>
                <w:sz w:val="22"/>
                <w:szCs w:val="22"/>
              </w:rPr>
              <w:t xml:space="preserve"> 1 (uma) unidade </w:t>
            </w:r>
            <w:r w:rsidR="007A0B47" w:rsidRPr="00DD1EA9">
              <w:rPr>
                <w:rFonts w:ascii="Arial" w:hAnsi="Arial" w:cs="Arial"/>
                <w:bCs/>
                <w:color w:val="000000"/>
                <w:sz w:val="22"/>
                <w:szCs w:val="22"/>
              </w:rPr>
              <w:t>MA Comand Wing;</w:t>
            </w:r>
            <w:r w:rsidR="00863881" w:rsidRPr="00DD1EA9">
              <w:rPr>
                <w:rFonts w:ascii="Arial" w:hAnsi="Arial" w:cs="Arial"/>
                <w:bCs/>
                <w:color w:val="000000"/>
                <w:sz w:val="22"/>
                <w:szCs w:val="22"/>
              </w:rPr>
              <w:t xml:space="preserve"> 1 (um) </w:t>
            </w:r>
            <w:r w:rsidR="007A0B47" w:rsidRPr="00DD1EA9">
              <w:rPr>
                <w:rFonts w:ascii="Arial" w:hAnsi="Arial" w:cs="Arial"/>
                <w:bCs/>
                <w:color w:val="000000"/>
                <w:sz w:val="22"/>
                <w:szCs w:val="22"/>
              </w:rPr>
              <w:t>Operador de Iluminação;</w:t>
            </w:r>
            <w:r w:rsidR="00D33A7E" w:rsidRPr="00DD1EA9">
              <w:rPr>
                <w:rFonts w:ascii="Arial" w:hAnsi="Arial" w:cs="Arial"/>
                <w:bCs/>
                <w:color w:val="000000"/>
                <w:sz w:val="22"/>
                <w:szCs w:val="22"/>
              </w:rPr>
              <w:t xml:space="preserve"> 1 (uma) unidade de </w:t>
            </w:r>
            <w:r w:rsidR="007A0B47" w:rsidRPr="00DD1EA9">
              <w:rPr>
                <w:rFonts w:ascii="Arial" w:hAnsi="Arial" w:cs="Arial"/>
                <w:bCs/>
                <w:color w:val="000000"/>
                <w:sz w:val="22"/>
                <w:szCs w:val="22"/>
              </w:rPr>
              <w:t>Carpete 8X3m</w:t>
            </w:r>
            <w:r w:rsidR="00D33A7E" w:rsidRPr="00DD1EA9">
              <w:rPr>
                <w:rFonts w:ascii="Arial" w:hAnsi="Arial" w:cs="Arial"/>
                <w:bCs/>
                <w:color w:val="000000"/>
                <w:sz w:val="22"/>
                <w:szCs w:val="22"/>
              </w:rPr>
              <w:t>.</w:t>
            </w:r>
          </w:p>
        </w:tc>
        <w:tc>
          <w:tcPr>
            <w:tcW w:w="1559" w:type="dxa"/>
            <w:vAlign w:val="center"/>
          </w:tcPr>
          <w:p w14:paraId="3EF40338" w14:textId="5B281340" w:rsidR="003024B4" w:rsidRPr="00DD1EA9" w:rsidRDefault="00A75E14" w:rsidP="003E5572">
            <w:pPr>
              <w:pStyle w:val="PargrafodaLista"/>
              <w:tabs>
                <w:tab w:val="left" w:pos="567"/>
                <w:tab w:val="left" w:pos="1134"/>
              </w:tabs>
              <w:ind w:left="0"/>
              <w:jc w:val="center"/>
              <w:rPr>
                <w:rFonts w:ascii="Arial" w:hAnsi="Arial" w:cs="Arial"/>
                <w:bCs/>
                <w:color w:val="000000"/>
                <w:sz w:val="22"/>
                <w:szCs w:val="22"/>
              </w:rPr>
            </w:pPr>
            <w:r w:rsidRPr="00DD1EA9">
              <w:rPr>
                <w:rFonts w:ascii="Arial" w:hAnsi="Arial" w:cs="Arial"/>
                <w:bCs/>
                <w:color w:val="000000"/>
                <w:sz w:val="22"/>
                <w:szCs w:val="22"/>
              </w:rPr>
              <w:t>R$ 18.056,67</w:t>
            </w:r>
          </w:p>
        </w:tc>
      </w:tr>
      <w:tr w:rsidR="003024B4" w:rsidRPr="00DD1EA9" w14:paraId="29F31E78" w14:textId="77777777" w:rsidTr="00731CB1">
        <w:trPr>
          <w:trHeight w:val="974"/>
        </w:trPr>
        <w:tc>
          <w:tcPr>
            <w:tcW w:w="742" w:type="dxa"/>
            <w:vAlign w:val="center"/>
          </w:tcPr>
          <w:p w14:paraId="68D868BD" w14:textId="1BD61025"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2</w:t>
            </w:r>
          </w:p>
        </w:tc>
        <w:tc>
          <w:tcPr>
            <w:tcW w:w="6766" w:type="dxa"/>
            <w:vAlign w:val="center"/>
          </w:tcPr>
          <w:p w14:paraId="5136F912" w14:textId="67C4BF86" w:rsidR="003024B4" w:rsidRPr="00DD1EA9" w:rsidRDefault="000C0417" w:rsidP="008E0A3C">
            <w:pPr>
              <w:pStyle w:val="PargrafodaLista"/>
              <w:tabs>
                <w:tab w:val="left" w:pos="567"/>
                <w:tab w:val="left" w:pos="1134"/>
              </w:tabs>
              <w:ind w:left="0"/>
              <w:rPr>
                <w:rFonts w:ascii="Arial" w:hAnsi="Arial" w:cs="Arial"/>
                <w:bCs/>
                <w:color w:val="000000"/>
                <w:sz w:val="22"/>
                <w:szCs w:val="22"/>
              </w:rPr>
            </w:pPr>
            <w:r w:rsidRPr="00DD1EA9">
              <w:rPr>
                <w:rFonts w:ascii="Arial" w:hAnsi="Arial" w:cs="Arial"/>
                <w:b/>
                <w:color w:val="000000"/>
                <w:sz w:val="22"/>
                <w:szCs w:val="22"/>
              </w:rPr>
              <w:t>CÂMERAS:</w:t>
            </w:r>
            <w:r w:rsidR="003E798A" w:rsidRPr="00DD1EA9">
              <w:rPr>
                <w:rFonts w:ascii="Arial" w:hAnsi="Arial" w:cs="Arial"/>
                <w:b/>
                <w:color w:val="000000"/>
                <w:sz w:val="22"/>
                <w:szCs w:val="22"/>
              </w:rPr>
              <w:t xml:space="preserve"> </w:t>
            </w:r>
            <w:r w:rsidR="003E798A" w:rsidRPr="00DD1EA9">
              <w:rPr>
                <w:rFonts w:ascii="Arial" w:hAnsi="Arial" w:cs="Arial"/>
                <w:bCs/>
                <w:color w:val="000000"/>
                <w:sz w:val="22"/>
                <w:szCs w:val="22"/>
              </w:rPr>
              <w:t xml:space="preserve">3 (três) unidades </w:t>
            </w:r>
            <w:r w:rsidR="00F264D3" w:rsidRPr="00DD1EA9">
              <w:rPr>
                <w:rFonts w:ascii="Arial" w:hAnsi="Arial" w:cs="Arial"/>
                <w:bCs/>
                <w:color w:val="000000"/>
                <w:sz w:val="22"/>
                <w:szCs w:val="22"/>
              </w:rPr>
              <w:t xml:space="preserve">de BLACKMAGIC 6K ou SONY, com tripé e operador; 1 (uma) </w:t>
            </w:r>
            <w:r w:rsidR="0095089D" w:rsidRPr="00DD1EA9">
              <w:rPr>
                <w:rFonts w:ascii="Arial" w:hAnsi="Arial" w:cs="Arial"/>
                <w:bCs/>
                <w:i/>
                <w:iCs/>
                <w:color w:val="000000"/>
                <w:sz w:val="22"/>
                <w:szCs w:val="22"/>
              </w:rPr>
              <w:t>Set Up</w:t>
            </w:r>
            <w:r w:rsidR="0095089D" w:rsidRPr="00DD1EA9">
              <w:rPr>
                <w:rFonts w:ascii="Arial" w:hAnsi="Arial" w:cs="Arial"/>
                <w:bCs/>
                <w:color w:val="000000"/>
                <w:sz w:val="22"/>
                <w:szCs w:val="22"/>
              </w:rPr>
              <w:t xml:space="preserve"> de lentes a definir com o CAU/DF</w:t>
            </w:r>
            <w:r w:rsidR="00285A2B" w:rsidRPr="00DD1EA9">
              <w:rPr>
                <w:rFonts w:ascii="Arial" w:hAnsi="Arial" w:cs="Arial"/>
                <w:bCs/>
                <w:color w:val="000000"/>
                <w:sz w:val="22"/>
                <w:szCs w:val="22"/>
              </w:rPr>
              <w:t xml:space="preserve">; e 1 (um) </w:t>
            </w:r>
            <w:r w:rsidR="008D51DF" w:rsidRPr="00DD1EA9">
              <w:rPr>
                <w:rFonts w:ascii="Arial" w:hAnsi="Arial" w:cs="Arial"/>
                <w:bCs/>
                <w:color w:val="000000"/>
                <w:sz w:val="22"/>
                <w:szCs w:val="22"/>
              </w:rPr>
              <w:t>Sistema de Comunicação Intercom.</w:t>
            </w:r>
          </w:p>
        </w:tc>
        <w:tc>
          <w:tcPr>
            <w:tcW w:w="1559" w:type="dxa"/>
            <w:vAlign w:val="center"/>
          </w:tcPr>
          <w:p w14:paraId="5EC440B4" w14:textId="6024CDE7" w:rsidR="003024B4" w:rsidRPr="00DD1EA9" w:rsidRDefault="00A509FB" w:rsidP="003E5572">
            <w:pPr>
              <w:pStyle w:val="PargrafodaLista"/>
              <w:tabs>
                <w:tab w:val="left" w:pos="567"/>
                <w:tab w:val="left" w:pos="1134"/>
              </w:tabs>
              <w:ind w:left="0"/>
              <w:jc w:val="center"/>
              <w:rPr>
                <w:rFonts w:ascii="Arial" w:hAnsi="Arial" w:cs="Arial"/>
                <w:bCs/>
                <w:color w:val="000000"/>
                <w:sz w:val="22"/>
                <w:szCs w:val="22"/>
              </w:rPr>
            </w:pPr>
            <w:r w:rsidRPr="00A509FB">
              <w:rPr>
                <w:rFonts w:ascii="Arial" w:hAnsi="Arial" w:cs="Arial"/>
                <w:bCs/>
                <w:color w:val="000000"/>
                <w:sz w:val="22"/>
                <w:szCs w:val="22"/>
              </w:rPr>
              <w:t>R$ 12.333,33</w:t>
            </w:r>
          </w:p>
        </w:tc>
      </w:tr>
      <w:tr w:rsidR="003024B4" w:rsidRPr="00DD1EA9" w14:paraId="1CCFB47C" w14:textId="77777777" w:rsidTr="00A54D91">
        <w:trPr>
          <w:trHeight w:val="1272"/>
        </w:trPr>
        <w:tc>
          <w:tcPr>
            <w:tcW w:w="742" w:type="dxa"/>
            <w:vAlign w:val="center"/>
          </w:tcPr>
          <w:p w14:paraId="6EE4BCB4" w14:textId="7E36234B"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3</w:t>
            </w:r>
          </w:p>
        </w:tc>
        <w:tc>
          <w:tcPr>
            <w:tcW w:w="6766" w:type="dxa"/>
            <w:vAlign w:val="center"/>
          </w:tcPr>
          <w:p w14:paraId="582840CC" w14:textId="4A207637" w:rsidR="003024B4" w:rsidRPr="00DD1EA9" w:rsidRDefault="00DC418C" w:rsidP="008E0A3C">
            <w:pPr>
              <w:pStyle w:val="PargrafodaLista"/>
              <w:tabs>
                <w:tab w:val="left" w:pos="567"/>
                <w:tab w:val="left" w:pos="1134"/>
              </w:tabs>
              <w:ind w:left="0"/>
              <w:rPr>
                <w:rFonts w:ascii="Arial" w:hAnsi="Arial" w:cs="Arial"/>
                <w:bCs/>
                <w:color w:val="000000"/>
                <w:sz w:val="22"/>
                <w:szCs w:val="22"/>
              </w:rPr>
            </w:pPr>
            <w:r w:rsidRPr="00DD1EA9">
              <w:rPr>
                <w:rFonts w:ascii="Arial" w:hAnsi="Arial" w:cs="Arial"/>
                <w:b/>
                <w:color w:val="000000"/>
                <w:sz w:val="22"/>
                <w:szCs w:val="22"/>
              </w:rPr>
              <w:t>IMAGEM</w:t>
            </w:r>
            <w:r w:rsidR="00CB1FED" w:rsidRPr="00DD1EA9">
              <w:rPr>
                <w:rFonts w:ascii="Arial" w:hAnsi="Arial" w:cs="Arial"/>
                <w:b/>
                <w:color w:val="000000"/>
                <w:sz w:val="22"/>
                <w:szCs w:val="22"/>
              </w:rPr>
              <w:t>:</w:t>
            </w:r>
            <w:r w:rsidR="00CB1FED" w:rsidRPr="00DD1EA9">
              <w:rPr>
                <w:rFonts w:ascii="Arial" w:hAnsi="Arial" w:cs="Arial"/>
                <w:bCs/>
                <w:color w:val="000000"/>
                <w:sz w:val="22"/>
                <w:szCs w:val="22"/>
              </w:rPr>
              <w:t xml:space="preserve"> 6</w:t>
            </w:r>
            <w:r w:rsidR="00101C20" w:rsidRPr="00DD1EA9">
              <w:rPr>
                <w:rFonts w:ascii="Arial" w:hAnsi="Arial" w:cs="Arial"/>
                <w:bCs/>
                <w:color w:val="000000"/>
                <w:sz w:val="22"/>
                <w:szCs w:val="22"/>
              </w:rPr>
              <w:t>m</w:t>
            </w:r>
            <w:r w:rsidR="00F334BB" w:rsidRPr="00DD1EA9">
              <w:rPr>
                <w:rFonts w:ascii="Arial" w:hAnsi="Arial" w:cs="Arial"/>
                <w:bCs/>
                <w:color w:val="000000"/>
                <w:sz w:val="22"/>
                <w:szCs w:val="22"/>
              </w:rPr>
              <w:t>²</w:t>
            </w:r>
            <w:r w:rsidR="00101C20" w:rsidRPr="00DD1EA9">
              <w:rPr>
                <w:rFonts w:ascii="Arial" w:hAnsi="Arial" w:cs="Arial"/>
                <w:bCs/>
                <w:color w:val="000000"/>
                <w:sz w:val="22"/>
                <w:szCs w:val="22"/>
              </w:rPr>
              <w:t xml:space="preserve"> </w:t>
            </w:r>
            <w:r w:rsidR="00F334BB" w:rsidRPr="00DD1EA9">
              <w:rPr>
                <w:rFonts w:ascii="Arial" w:hAnsi="Arial" w:cs="Arial"/>
                <w:bCs/>
                <w:color w:val="000000"/>
                <w:sz w:val="22"/>
                <w:szCs w:val="22"/>
              </w:rPr>
              <w:t>(seis m</w:t>
            </w:r>
            <w:r w:rsidR="0084561A" w:rsidRPr="00DD1EA9">
              <w:rPr>
                <w:rFonts w:ascii="Arial" w:hAnsi="Arial" w:cs="Arial"/>
                <w:bCs/>
                <w:color w:val="000000"/>
                <w:sz w:val="22"/>
                <w:szCs w:val="22"/>
              </w:rPr>
              <w:t>etros quadrado</w:t>
            </w:r>
            <w:r w:rsidR="00F334BB" w:rsidRPr="00DD1EA9">
              <w:rPr>
                <w:rFonts w:ascii="Arial" w:hAnsi="Arial" w:cs="Arial"/>
                <w:bCs/>
                <w:color w:val="000000"/>
                <w:sz w:val="22"/>
                <w:szCs w:val="22"/>
              </w:rPr>
              <w:t>)</w:t>
            </w:r>
            <w:r w:rsidR="0084561A" w:rsidRPr="00DD1EA9">
              <w:rPr>
                <w:rFonts w:ascii="Arial" w:hAnsi="Arial" w:cs="Arial"/>
                <w:bCs/>
                <w:color w:val="000000"/>
                <w:sz w:val="22"/>
                <w:szCs w:val="22"/>
              </w:rPr>
              <w:t xml:space="preserve"> de painel de LED P3, outdoor, curvo;</w:t>
            </w:r>
            <w:r w:rsidR="007C64B5" w:rsidRPr="00DD1EA9">
              <w:rPr>
                <w:rFonts w:ascii="Arial" w:hAnsi="Arial" w:cs="Arial"/>
                <w:bCs/>
                <w:color w:val="000000"/>
                <w:sz w:val="22"/>
                <w:szCs w:val="22"/>
              </w:rPr>
              <w:t xml:space="preserve"> 1 </w:t>
            </w:r>
            <w:r w:rsidR="00F334BB" w:rsidRPr="00DD1EA9">
              <w:rPr>
                <w:rFonts w:ascii="Arial" w:hAnsi="Arial" w:cs="Arial"/>
                <w:bCs/>
                <w:color w:val="000000"/>
                <w:sz w:val="22"/>
                <w:szCs w:val="22"/>
              </w:rPr>
              <w:t>(uma)</w:t>
            </w:r>
            <w:r w:rsidR="0084561A" w:rsidRPr="00DD1EA9">
              <w:rPr>
                <w:rFonts w:ascii="Arial" w:hAnsi="Arial" w:cs="Arial"/>
                <w:bCs/>
                <w:color w:val="000000"/>
                <w:sz w:val="22"/>
                <w:szCs w:val="22"/>
              </w:rPr>
              <w:t xml:space="preserve"> </w:t>
            </w:r>
            <w:r w:rsidR="00F334BB" w:rsidRPr="00DD1EA9">
              <w:rPr>
                <w:rFonts w:ascii="Arial" w:hAnsi="Arial" w:cs="Arial"/>
                <w:bCs/>
                <w:color w:val="000000"/>
                <w:sz w:val="22"/>
                <w:szCs w:val="22"/>
              </w:rPr>
              <w:t>p</w:t>
            </w:r>
            <w:r w:rsidR="00D11120" w:rsidRPr="00DD1EA9">
              <w:rPr>
                <w:rFonts w:ascii="Arial" w:hAnsi="Arial" w:cs="Arial"/>
                <w:bCs/>
                <w:color w:val="000000"/>
                <w:sz w:val="22"/>
                <w:szCs w:val="22"/>
              </w:rPr>
              <w:t xml:space="preserve">rocessadora RGB Link X1 PRO + Notebook AlienWare; </w:t>
            </w:r>
            <w:r w:rsidR="005902CF" w:rsidRPr="00DD1EA9">
              <w:rPr>
                <w:rFonts w:ascii="Arial" w:hAnsi="Arial" w:cs="Arial"/>
                <w:bCs/>
                <w:color w:val="000000"/>
                <w:sz w:val="22"/>
                <w:szCs w:val="22"/>
              </w:rPr>
              <w:t>1</w:t>
            </w:r>
            <w:r w:rsidR="00024373" w:rsidRPr="00DD1EA9">
              <w:rPr>
                <w:rFonts w:ascii="Arial" w:hAnsi="Arial" w:cs="Arial"/>
                <w:bCs/>
                <w:color w:val="000000"/>
                <w:sz w:val="22"/>
                <w:szCs w:val="22"/>
              </w:rPr>
              <w:t xml:space="preserve"> (um)</w:t>
            </w:r>
            <w:r w:rsidR="005902CF" w:rsidRPr="00DD1EA9">
              <w:rPr>
                <w:rFonts w:ascii="Arial" w:hAnsi="Arial" w:cs="Arial"/>
                <w:bCs/>
                <w:color w:val="000000"/>
                <w:sz w:val="22"/>
                <w:szCs w:val="22"/>
              </w:rPr>
              <w:t xml:space="preserve"> </w:t>
            </w:r>
            <w:r w:rsidR="00313569" w:rsidRPr="00DD1EA9">
              <w:rPr>
                <w:rFonts w:ascii="Arial" w:hAnsi="Arial" w:cs="Arial"/>
                <w:bCs/>
                <w:color w:val="000000"/>
                <w:sz w:val="22"/>
                <w:szCs w:val="22"/>
              </w:rPr>
              <w:t xml:space="preserve">Send Card Nova Star MTCRL; </w:t>
            </w:r>
            <w:r w:rsidR="00024373" w:rsidRPr="00DD1EA9">
              <w:rPr>
                <w:rFonts w:ascii="Arial" w:hAnsi="Arial" w:cs="Arial"/>
                <w:bCs/>
                <w:color w:val="000000"/>
                <w:sz w:val="22"/>
                <w:szCs w:val="22"/>
              </w:rPr>
              <w:t xml:space="preserve">e </w:t>
            </w:r>
            <w:r w:rsidR="00313569" w:rsidRPr="00DD1EA9">
              <w:rPr>
                <w:rFonts w:ascii="Arial" w:hAnsi="Arial" w:cs="Arial"/>
                <w:bCs/>
                <w:color w:val="000000"/>
                <w:sz w:val="22"/>
                <w:szCs w:val="22"/>
              </w:rPr>
              <w:t>1</w:t>
            </w:r>
            <w:r w:rsidR="00024373" w:rsidRPr="00DD1EA9">
              <w:rPr>
                <w:rFonts w:ascii="Arial" w:hAnsi="Arial" w:cs="Arial"/>
                <w:bCs/>
                <w:color w:val="000000"/>
                <w:sz w:val="22"/>
                <w:szCs w:val="22"/>
              </w:rPr>
              <w:t xml:space="preserve"> (um) o</w:t>
            </w:r>
            <w:r w:rsidR="00493A6A" w:rsidRPr="00DD1EA9">
              <w:rPr>
                <w:rFonts w:ascii="Arial" w:hAnsi="Arial" w:cs="Arial"/>
                <w:bCs/>
                <w:color w:val="000000"/>
                <w:sz w:val="22"/>
                <w:szCs w:val="22"/>
              </w:rPr>
              <w:t>perador de painel de LED</w:t>
            </w:r>
            <w:r w:rsidR="00024373" w:rsidRPr="00DD1EA9">
              <w:rPr>
                <w:rFonts w:ascii="Arial" w:hAnsi="Arial" w:cs="Arial"/>
                <w:bCs/>
                <w:color w:val="000000"/>
                <w:sz w:val="22"/>
                <w:szCs w:val="22"/>
              </w:rPr>
              <w:t>.</w:t>
            </w:r>
          </w:p>
        </w:tc>
        <w:tc>
          <w:tcPr>
            <w:tcW w:w="1559" w:type="dxa"/>
            <w:vAlign w:val="center"/>
          </w:tcPr>
          <w:p w14:paraId="1BA4D017" w14:textId="20FC3A0F" w:rsidR="003024B4" w:rsidRPr="00DD1EA9" w:rsidRDefault="00A509FB" w:rsidP="003E5572">
            <w:pPr>
              <w:pStyle w:val="PargrafodaLista"/>
              <w:tabs>
                <w:tab w:val="left" w:pos="567"/>
                <w:tab w:val="left" w:pos="1134"/>
              </w:tabs>
              <w:ind w:left="0"/>
              <w:jc w:val="center"/>
              <w:rPr>
                <w:rFonts w:ascii="Arial" w:hAnsi="Arial" w:cs="Arial"/>
                <w:bCs/>
                <w:color w:val="000000"/>
                <w:sz w:val="22"/>
                <w:szCs w:val="22"/>
              </w:rPr>
            </w:pPr>
            <w:r w:rsidRPr="00A509FB">
              <w:rPr>
                <w:rFonts w:ascii="Arial" w:hAnsi="Arial" w:cs="Arial"/>
                <w:bCs/>
                <w:color w:val="000000"/>
                <w:sz w:val="22"/>
                <w:szCs w:val="22"/>
              </w:rPr>
              <w:t>R$ 9.566,67</w:t>
            </w:r>
          </w:p>
        </w:tc>
      </w:tr>
      <w:tr w:rsidR="003024B4" w:rsidRPr="00DD1EA9" w14:paraId="27C502E2" w14:textId="77777777" w:rsidTr="00A54D91">
        <w:trPr>
          <w:trHeight w:val="1687"/>
        </w:trPr>
        <w:tc>
          <w:tcPr>
            <w:tcW w:w="742" w:type="dxa"/>
            <w:vAlign w:val="center"/>
          </w:tcPr>
          <w:p w14:paraId="674BC060" w14:textId="7DF4FBDD"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4</w:t>
            </w:r>
          </w:p>
        </w:tc>
        <w:tc>
          <w:tcPr>
            <w:tcW w:w="6766" w:type="dxa"/>
            <w:vAlign w:val="center"/>
          </w:tcPr>
          <w:p w14:paraId="60202014" w14:textId="2653BA89" w:rsidR="003024B4" w:rsidRPr="00DD1EA9" w:rsidRDefault="00C05958" w:rsidP="001F45E6">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TRANSMISSÃO SIMULTANÊA</w:t>
            </w:r>
            <w:r w:rsidR="00024373" w:rsidRPr="00DD1EA9">
              <w:rPr>
                <w:rFonts w:ascii="Arial" w:hAnsi="Arial" w:cs="Arial"/>
                <w:b/>
                <w:color w:val="000000"/>
                <w:sz w:val="22"/>
                <w:szCs w:val="22"/>
              </w:rPr>
              <w:t xml:space="preserve">: </w:t>
            </w:r>
            <w:r w:rsidRPr="00DD1EA9">
              <w:rPr>
                <w:rFonts w:ascii="Arial" w:hAnsi="Arial" w:cs="Arial"/>
                <w:bCs/>
                <w:color w:val="000000"/>
                <w:sz w:val="22"/>
                <w:szCs w:val="22"/>
              </w:rPr>
              <w:t xml:space="preserve">1 </w:t>
            </w:r>
            <w:r w:rsidR="005419CC" w:rsidRPr="00DD1EA9">
              <w:rPr>
                <w:rFonts w:ascii="Arial" w:hAnsi="Arial" w:cs="Arial"/>
                <w:bCs/>
                <w:color w:val="000000"/>
                <w:sz w:val="22"/>
                <w:szCs w:val="22"/>
              </w:rPr>
              <w:t xml:space="preserve">(um) </w:t>
            </w:r>
            <w:r w:rsidRPr="00DD1EA9">
              <w:rPr>
                <w:rFonts w:ascii="Arial" w:hAnsi="Arial" w:cs="Arial"/>
                <w:bCs/>
                <w:color w:val="000000"/>
                <w:sz w:val="22"/>
                <w:szCs w:val="22"/>
              </w:rPr>
              <w:t>ATEM Television STUDIO HD + Ultra Studio Mini Recorder</w:t>
            </w:r>
            <w:r w:rsidR="005419CC" w:rsidRPr="00DD1EA9">
              <w:rPr>
                <w:rFonts w:ascii="Arial" w:hAnsi="Arial" w:cs="Arial"/>
                <w:bCs/>
                <w:color w:val="000000"/>
                <w:sz w:val="22"/>
                <w:szCs w:val="22"/>
              </w:rPr>
              <w:t xml:space="preserve">; </w:t>
            </w:r>
            <w:r w:rsidRPr="00DD1EA9">
              <w:rPr>
                <w:rFonts w:ascii="Arial" w:hAnsi="Arial" w:cs="Arial"/>
                <w:bCs/>
                <w:color w:val="000000"/>
                <w:sz w:val="22"/>
                <w:szCs w:val="22"/>
              </w:rPr>
              <w:t xml:space="preserve">1 </w:t>
            </w:r>
            <w:r w:rsidR="005419CC" w:rsidRPr="00DD1EA9">
              <w:rPr>
                <w:rFonts w:ascii="Arial" w:hAnsi="Arial" w:cs="Arial"/>
                <w:bCs/>
                <w:color w:val="000000"/>
                <w:sz w:val="22"/>
                <w:szCs w:val="22"/>
              </w:rPr>
              <w:t xml:space="preserve">(um) </w:t>
            </w:r>
            <w:r w:rsidRPr="00DD1EA9">
              <w:rPr>
                <w:rFonts w:ascii="Arial" w:hAnsi="Arial" w:cs="Arial"/>
                <w:bCs/>
                <w:color w:val="000000"/>
                <w:sz w:val="22"/>
                <w:szCs w:val="22"/>
              </w:rPr>
              <w:t>ATEM Mini PRO;</w:t>
            </w:r>
            <w:r w:rsidR="005419CC" w:rsidRPr="00DD1EA9">
              <w:rPr>
                <w:rFonts w:ascii="Arial" w:hAnsi="Arial" w:cs="Arial"/>
                <w:bCs/>
                <w:color w:val="000000"/>
                <w:sz w:val="22"/>
                <w:szCs w:val="22"/>
              </w:rPr>
              <w:t xml:space="preserve"> </w:t>
            </w:r>
            <w:r w:rsidRPr="00DD1EA9">
              <w:rPr>
                <w:rFonts w:ascii="Arial" w:hAnsi="Arial" w:cs="Arial"/>
                <w:bCs/>
                <w:color w:val="000000"/>
                <w:sz w:val="22"/>
                <w:szCs w:val="22"/>
              </w:rPr>
              <w:t>6</w:t>
            </w:r>
            <w:r w:rsidR="005419CC" w:rsidRPr="00DD1EA9">
              <w:rPr>
                <w:rFonts w:ascii="Arial" w:hAnsi="Arial" w:cs="Arial"/>
                <w:bCs/>
                <w:color w:val="000000"/>
                <w:sz w:val="22"/>
                <w:szCs w:val="22"/>
              </w:rPr>
              <w:t xml:space="preserve"> (seis)</w:t>
            </w:r>
            <w:r w:rsidRPr="00DD1EA9">
              <w:rPr>
                <w:rFonts w:ascii="Arial" w:hAnsi="Arial" w:cs="Arial"/>
                <w:bCs/>
                <w:color w:val="000000"/>
                <w:sz w:val="22"/>
                <w:szCs w:val="22"/>
              </w:rPr>
              <w:t xml:space="preserve"> Conversores Bi-Direcionais Blackmagic SDI/HDMI;</w:t>
            </w:r>
            <w:r w:rsidR="005419CC" w:rsidRPr="00DD1EA9">
              <w:rPr>
                <w:rFonts w:ascii="Arial" w:hAnsi="Arial" w:cs="Arial"/>
                <w:bCs/>
                <w:color w:val="000000"/>
                <w:sz w:val="22"/>
                <w:szCs w:val="22"/>
              </w:rPr>
              <w:t xml:space="preserve"> </w:t>
            </w:r>
            <w:r w:rsidRPr="00DD1EA9">
              <w:rPr>
                <w:rFonts w:ascii="Arial" w:hAnsi="Arial" w:cs="Arial"/>
                <w:bCs/>
                <w:color w:val="000000"/>
                <w:sz w:val="22"/>
                <w:szCs w:val="22"/>
              </w:rPr>
              <w:t xml:space="preserve">1 </w:t>
            </w:r>
            <w:r w:rsidR="005419CC" w:rsidRPr="00DD1EA9">
              <w:rPr>
                <w:rFonts w:ascii="Arial" w:hAnsi="Arial" w:cs="Arial"/>
                <w:bCs/>
                <w:color w:val="000000"/>
                <w:sz w:val="22"/>
                <w:szCs w:val="22"/>
              </w:rPr>
              <w:t xml:space="preserve">(um) </w:t>
            </w:r>
            <w:r w:rsidRPr="00DD1EA9">
              <w:rPr>
                <w:rFonts w:ascii="Arial" w:hAnsi="Arial" w:cs="Arial"/>
                <w:bCs/>
                <w:color w:val="000000"/>
                <w:sz w:val="22"/>
                <w:szCs w:val="22"/>
              </w:rPr>
              <w:t>Diretor de vídeo;</w:t>
            </w:r>
            <w:r w:rsidR="005419CC" w:rsidRPr="00DD1EA9">
              <w:rPr>
                <w:rFonts w:ascii="Arial" w:hAnsi="Arial" w:cs="Arial"/>
                <w:bCs/>
                <w:color w:val="000000"/>
                <w:sz w:val="22"/>
                <w:szCs w:val="22"/>
              </w:rPr>
              <w:t xml:space="preserve"> </w:t>
            </w:r>
            <w:r w:rsidR="00C000A2" w:rsidRPr="00DD1EA9">
              <w:rPr>
                <w:rFonts w:ascii="Arial" w:hAnsi="Arial" w:cs="Arial"/>
                <w:bCs/>
                <w:color w:val="000000"/>
                <w:sz w:val="22"/>
                <w:szCs w:val="22"/>
              </w:rPr>
              <w:t>3</w:t>
            </w:r>
            <w:r w:rsidRPr="00DD1EA9">
              <w:rPr>
                <w:rFonts w:ascii="Arial" w:hAnsi="Arial" w:cs="Arial"/>
                <w:bCs/>
                <w:color w:val="000000"/>
                <w:sz w:val="22"/>
                <w:szCs w:val="22"/>
              </w:rPr>
              <w:t xml:space="preserve"> </w:t>
            </w:r>
            <w:r w:rsidR="005419CC" w:rsidRPr="00DD1EA9">
              <w:rPr>
                <w:rFonts w:ascii="Arial" w:hAnsi="Arial" w:cs="Arial"/>
                <w:bCs/>
                <w:color w:val="000000"/>
                <w:sz w:val="22"/>
                <w:szCs w:val="22"/>
              </w:rPr>
              <w:t xml:space="preserve">(três) </w:t>
            </w:r>
            <w:r w:rsidRPr="00DD1EA9">
              <w:rPr>
                <w:rFonts w:ascii="Arial" w:hAnsi="Arial" w:cs="Arial"/>
                <w:bCs/>
                <w:color w:val="000000"/>
                <w:sz w:val="22"/>
                <w:szCs w:val="22"/>
              </w:rPr>
              <w:t>Computador</w:t>
            </w:r>
            <w:r w:rsidR="005419CC" w:rsidRPr="00DD1EA9">
              <w:rPr>
                <w:rFonts w:ascii="Arial" w:hAnsi="Arial" w:cs="Arial"/>
                <w:bCs/>
                <w:color w:val="000000"/>
                <w:sz w:val="22"/>
                <w:szCs w:val="22"/>
              </w:rPr>
              <w:t>es</w:t>
            </w:r>
            <w:r w:rsidRPr="00DD1EA9">
              <w:rPr>
                <w:rFonts w:ascii="Arial" w:hAnsi="Arial" w:cs="Arial"/>
                <w:bCs/>
                <w:color w:val="000000"/>
                <w:sz w:val="22"/>
                <w:szCs w:val="22"/>
              </w:rPr>
              <w:t xml:space="preserve"> Servidor Pro i9 e monitor de referência;</w:t>
            </w:r>
            <w:r w:rsidR="001F45E6" w:rsidRPr="00DD1EA9">
              <w:rPr>
                <w:rFonts w:ascii="Arial" w:hAnsi="Arial" w:cs="Arial"/>
                <w:bCs/>
                <w:color w:val="000000"/>
                <w:sz w:val="22"/>
                <w:szCs w:val="22"/>
              </w:rPr>
              <w:t xml:space="preserve"> </w:t>
            </w:r>
            <w:r w:rsidR="00C000A2" w:rsidRPr="00DD1EA9">
              <w:rPr>
                <w:rFonts w:ascii="Arial" w:hAnsi="Arial" w:cs="Arial"/>
                <w:bCs/>
                <w:color w:val="000000"/>
                <w:sz w:val="22"/>
                <w:szCs w:val="22"/>
              </w:rPr>
              <w:t xml:space="preserve">2 </w:t>
            </w:r>
            <w:r w:rsidR="001F45E6" w:rsidRPr="00DD1EA9">
              <w:rPr>
                <w:rFonts w:ascii="Arial" w:hAnsi="Arial" w:cs="Arial"/>
                <w:bCs/>
                <w:color w:val="000000"/>
                <w:sz w:val="22"/>
                <w:szCs w:val="22"/>
              </w:rPr>
              <w:t xml:space="preserve">(duas) </w:t>
            </w:r>
            <w:r w:rsidRPr="00DD1EA9">
              <w:rPr>
                <w:rFonts w:ascii="Arial" w:hAnsi="Arial" w:cs="Arial"/>
                <w:bCs/>
                <w:color w:val="000000"/>
                <w:sz w:val="22"/>
                <w:szCs w:val="22"/>
              </w:rPr>
              <w:t>TVs de 40’LED, para retorno de imagem;</w:t>
            </w:r>
            <w:r w:rsidR="001F45E6" w:rsidRPr="00DD1EA9">
              <w:rPr>
                <w:rFonts w:ascii="Arial" w:hAnsi="Arial" w:cs="Arial"/>
                <w:bCs/>
                <w:color w:val="000000"/>
                <w:sz w:val="22"/>
                <w:szCs w:val="22"/>
              </w:rPr>
              <w:t xml:space="preserve"> e </w:t>
            </w:r>
            <w:r w:rsidR="00C000A2" w:rsidRPr="00DD1EA9">
              <w:rPr>
                <w:rFonts w:ascii="Arial" w:hAnsi="Arial" w:cs="Arial"/>
                <w:bCs/>
                <w:color w:val="000000"/>
                <w:sz w:val="22"/>
                <w:szCs w:val="22"/>
              </w:rPr>
              <w:t>4</w:t>
            </w:r>
            <w:r w:rsidR="001F45E6" w:rsidRPr="00DD1EA9">
              <w:rPr>
                <w:rFonts w:ascii="Arial" w:hAnsi="Arial" w:cs="Arial"/>
                <w:bCs/>
                <w:color w:val="000000"/>
                <w:sz w:val="22"/>
                <w:szCs w:val="22"/>
              </w:rPr>
              <w:t xml:space="preserve"> (quatro) </w:t>
            </w:r>
            <w:r w:rsidRPr="00DD1EA9">
              <w:rPr>
                <w:rFonts w:ascii="Arial" w:hAnsi="Arial" w:cs="Arial"/>
                <w:bCs/>
                <w:color w:val="000000"/>
                <w:sz w:val="22"/>
                <w:szCs w:val="22"/>
              </w:rPr>
              <w:t>Placas de captura</w:t>
            </w:r>
            <w:r w:rsidR="001F45E6" w:rsidRPr="00DD1EA9">
              <w:rPr>
                <w:rFonts w:ascii="Arial" w:hAnsi="Arial" w:cs="Arial"/>
                <w:bCs/>
                <w:color w:val="000000"/>
                <w:sz w:val="22"/>
                <w:szCs w:val="22"/>
              </w:rPr>
              <w:t>.</w:t>
            </w:r>
          </w:p>
        </w:tc>
        <w:tc>
          <w:tcPr>
            <w:tcW w:w="1559" w:type="dxa"/>
            <w:vAlign w:val="center"/>
          </w:tcPr>
          <w:p w14:paraId="5DE14FF3" w14:textId="4EBA12C9" w:rsidR="003024B4" w:rsidRPr="00DD1EA9" w:rsidRDefault="00D94BF5" w:rsidP="003E5572">
            <w:pPr>
              <w:pStyle w:val="PargrafodaLista"/>
              <w:tabs>
                <w:tab w:val="left" w:pos="567"/>
                <w:tab w:val="left" w:pos="1134"/>
              </w:tabs>
              <w:ind w:left="0"/>
              <w:jc w:val="center"/>
              <w:rPr>
                <w:rFonts w:ascii="Arial" w:hAnsi="Arial" w:cs="Arial"/>
                <w:bCs/>
                <w:color w:val="000000"/>
                <w:sz w:val="22"/>
                <w:szCs w:val="22"/>
              </w:rPr>
            </w:pPr>
            <w:r w:rsidRPr="00D94BF5">
              <w:rPr>
                <w:rFonts w:ascii="Arial" w:hAnsi="Arial" w:cs="Arial"/>
                <w:bCs/>
                <w:color w:val="000000"/>
                <w:sz w:val="22"/>
                <w:szCs w:val="22"/>
              </w:rPr>
              <w:t>R$ 11.133,33</w:t>
            </w:r>
          </w:p>
        </w:tc>
      </w:tr>
      <w:tr w:rsidR="003024B4" w:rsidRPr="00DD1EA9" w14:paraId="4F49CC17" w14:textId="77777777" w:rsidTr="00A54D91">
        <w:trPr>
          <w:trHeight w:val="705"/>
        </w:trPr>
        <w:tc>
          <w:tcPr>
            <w:tcW w:w="742" w:type="dxa"/>
            <w:vAlign w:val="center"/>
          </w:tcPr>
          <w:p w14:paraId="4C0C5744" w14:textId="3A6F44CC"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5</w:t>
            </w:r>
          </w:p>
        </w:tc>
        <w:tc>
          <w:tcPr>
            <w:tcW w:w="6766" w:type="dxa"/>
            <w:vAlign w:val="center"/>
          </w:tcPr>
          <w:p w14:paraId="107CAA44" w14:textId="6C9625E3" w:rsidR="003024B4" w:rsidRPr="00DD1EA9" w:rsidRDefault="00761484" w:rsidP="00590467">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SONORIZAÇÃO</w:t>
            </w:r>
            <w:r w:rsidR="001F45E6" w:rsidRPr="00DD1EA9">
              <w:rPr>
                <w:rFonts w:ascii="Arial" w:hAnsi="Arial" w:cs="Arial"/>
                <w:b/>
                <w:color w:val="000000"/>
                <w:sz w:val="22"/>
                <w:szCs w:val="22"/>
              </w:rPr>
              <w:t xml:space="preserve">: </w:t>
            </w:r>
            <w:r w:rsidRPr="00DD1EA9">
              <w:rPr>
                <w:rFonts w:ascii="Arial" w:hAnsi="Arial" w:cs="Arial"/>
                <w:bCs/>
                <w:color w:val="000000"/>
                <w:sz w:val="22"/>
                <w:szCs w:val="22"/>
              </w:rPr>
              <w:t>1</w:t>
            </w:r>
            <w:r w:rsidR="001F45E6" w:rsidRPr="00DD1EA9">
              <w:rPr>
                <w:rFonts w:ascii="Arial" w:hAnsi="Arial" w:cs="Arial"/>
                <w:bCs/>
                <w:color w:val="000000"/>
                <w:sz w:val="22"/>
                <w:szCs w:val="22"/>
              </w:rPr>
              <w:t xml:space="preserve"> (um) </w:t>
            </w:r>
            <w:r w:rsidRPr="00DD1EA9">
              <w:rPr>
                <w:rFonts w:ascii="Arial" w:hAnsi="Arial" w:cs="Arial"/>
                <w:bCs/>
                <w:color w:val="000000"/>
                <w:sz w:val="22"/>
                <w:szCs w:val="22"/>
              </w:rPr>
              <w:t>Behringer X32 Full;</w:t>
            </w:r>
            <w:r w:rsidR="001F45E6" w:rsidRPr="00DD1EA9">
              <w:rPr>
                <w:rFonts w:ascii="Arial" w:hAnsi="Arial" w:cs="Arial"/>
                <w:bCs/>
                <w:color w:val="000000"/>
                <w:sz w:val="22"/>
                <w:szCs w:val="22"/>
              </w:rPr>
              <w:t xml:space="preserve"> </w:t>
            </w:r>
            <w:r w:rsidRPr="00DD1EA9">
              <w:rPr>
                <w:rFonts w:ascii="Arial" w:hAnsi="Arial" w:cs="Arial"/>
                <w:bCs/>
                <w:color w:val="000000"/>
                <w:sz w:val="22"/>
                <w:szCs w:val="22"/>
              </w:rPr>
              <w:t>2</w:t>
            </w:r>
            <w:r w:rsidR="001F45E6" w:rsidRPr="00DD1EA9">
              <w:rPr>
                <w:rFonts w:ascii="Arial" w:hAnsi="Arial" w:cs="Arial"/>
                <w:bCs/>
                <w:color w:val="000000"/>
                <w:sz w:val="22"/>
                <w:szCs w:val="22"/>
              </w:rPr>
              <w:t xml:space="preserve"> (dois) </w:t>
            </w:r>
            <w:r w:rsidRPr="00DD1EA9">
              <w:rPr>
                <w:rFonts w:ascii="Arial" w:hAnsi="Arial" w:cs="Arial"/>
                <w:bCs/>
                <w:color w:val="000000"/>
                <w:sz w:val="22"/>
                <w:szCs w:val="22"/>
              </w:rPr>
              <w:t>QSC K10.2;</w:t>
            </w:r>
            <w:r w:rsidR="00590467" w:rsidRPr="00DD1EA9">
              <w:rPr>
                <w:rFonts w:ascii="Arial" w:hAnsi="Arial" w:cs="Arial"/>
                <w:bCs/>
                <w:color w:val="000000"/>
                <w:sz w:val="22"/>
                <w:szCs w:val="22"/>
              </w:rPr>
              <w:t xml:space="preserve"> </w:t>
            </w:r>
            <w:r w:rsidRPr="00DD1EA9">
              <w:rPr>
                <w:rFonts w:ascii="Arial" w:hAnsi="Arial" w:cs="Arial"/>
                <w:bCs/>
                <w:color w:val="000000"/>
                <w:sz w:val="22"/>
                <w:szCs w:val="22"/>
              </w:rPr>
              <w:t>4</w:t>
            </w:r>
            <w:r w:rsidR="00590467" w:rsidRPr="00DD1EA9">
              <w:rPr>
                <w:rFonts w:ascii="Arial" w:hAnsi="Arial" w:cs="Arial"/>
                <w:bCs/>
                <w:color w:val="000000"/>
                <w:sz w:val="22"/>
                <w:szCs w:val="22"/>
              </w:rPr>
              <w:t xml:space="preserve"> (quatro) m</w:t>
            </w:r>
            <w:r w:rsidRPr="00DD1EA9">
              <w:rPr>
                <w:rFonts w:ascii="Arial" w:hAnsi="Arial" w:cs="Arial"/>
                <w:bCs/>
                <w:color w:val="000000"/>
                <w:sz w:val="22"/>
                <w:szCs w:val="22"/>
              </w:rPr>
              <w:t>icrofones SHURE BLX4r/SM58, 4</w:t>
            </w:r>
            <w:r w:rsidR="00590467" w:rsidRPr="00DD1EA9">
              <w:rPr>
                <w:rFonts w:ascii="Arial" w:hAnsi="Arial" w:cs="Arial"/>
                <w:bCs/>
                <w:color w:val="000000"/>
                <w:sz w:val="22"/>
                <w:szCs w:val="22"/>
              </w:rPr>
              <w:t xml:space="preserve"> (q</w:t>
            </w:r>
            <w:r w:rsidR="00456F79" w:rsidRPr="00DD1EA9">
              <w:rPr>
                <w:rFonts w:ascii="Arial" w:hAnsi="Arial" w:cs="Arial"/>
                <w:bCs/>
                <w:color w:val="000000"/>
                <w:sz w:val="22"/>
                <w:szCs w:val="22"/>
              </w:rPr>
              <w:t>uatr)</w:t>
            </w:r>
            <w:r w:rsidRPr="00DD1EA9">
              <w:rPr>
                <w:rFonts w:ascii="Arial" w:hAnsi="Arial" w:cs="Arial"/>
                <w:bCs/>
                <w:color w:val="000000"/>
                <w:sz w:val="22"/>
                <w:szCs w:val="22"/>
              </w:rPr>
              <w:t xml:space="preserve"> bastões</w:t>
            </w:r>
            <w:r w:rsidR="00456F79" w:rsidRPr="00DD1EA9">
              <w:rPr>
                <w:rFonts w:ascii="Arial" w:hAnsi="Arial" w:cs="Arial"/>
                <w:bCs/>
                <w:color w:val="000000"/>
                <w:sz w:val="22"/>
                <w:szCs w:val="22"/>
              </w:rPr>
              <w:t>.</w:t>
            </w:r>
          </w:p>
        </w:tc>
        <w:tc>
          <w:tcPr>
            <w:tcW w:w="1559" w:type="dxa"/>
            <w:vAlign w:val="center"/>
          </w:tcPr>
          <w:p w14:paraId="2AF33520" w14:textId="17BF0463" w:rsidR="003024B4" w:rsidRPr="00DD1EA9" w:rsidRDefault="00D94BF5" w:rsidP="003E5572">
            <w:pPr>
              <w:pStyle w:val="PargrafodaLista"/>
              <w:tabs>
                <w:tab w:val="left" w:pos="567"/>
                <w:tab w:val="left" w:pos="1134"/>
              </w:tabs>
              <w:ind w:left="0"/>
              <w:jc w:val="center"/>
              <w:rPr>
                <w:rFonts w:ascii="Arial" w:hAnsi="Arial" w:cs="Arial"/>
                <w:bCs/>
                <w:color w:val="000000"/>
                <w:sz w:val="22"/>
                <w:szCs w:val="22"/>
              </w:rPr>
            </w:pPr>
            <w:r w:rsidRPr="00D94BF5">
              <w:rPr>
                <w:rFonts w:ascii="Arial" w:hAnsi="Arial" w:cs="Arial"/>
                <w:bCs/>
                <w:color w:val="000000"/>
                <w:sz w:val="22"/>
                <w:szCs w:val="22"/>
              </w:rPr>
              <w:t>R$ 5.183,33</w:t>
            </w:r>
          </w:p>
        </w:tc>
      </w:tr>
      <w:tr w:rsidR="003024B4" w:rsidRPr="00DD1EA9" w14:paraId="594BB61B" w14:textId="77777777" w:rsidTr="00A54D91">
        <w:trPr>
          <w:trHeight w:val="701"/>
        </w:trPr>
        <w:tc>
          <w:tcPr>
            <w:tcW w:w="742" w:type="dxa"/>
            <w:vAlign w:val="center"/>
          </w:tcPr>
          <w:p w14:paraId="5D27626C" w14:textId="59AF1528"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6</w:t>
            </w:r>
          </w:p>
        </w:tc>
        <w:tc>
          <w:tcPr>
            <w:tcW w:w="6766" w:type="dxa"/>
            <w:vAlign w:val="center"/>
          </w:tcPr>
          <w:p w14:paraId="4AF7C1CB" w14:textId="5820AD44" w:rsidR="003024B4" w:rsidRPr="00DD1EA9" w:rsidRDefault="00414424" w:rsidP="00456F79">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INTERNET</w:t>
            </w:r>
            <w:r w:rsidR="00456F79" w:rsidRPr="00DD1EA9">
              <w:rPr>
                <w:rFonts w:ascii="Arial" w:hAnsi="Arial" w:cs="Arial"/>
                <w:b/>
                <w:color w:val="000000"/>
                <w:sz w:val="22"/>
                <w:szCs w:val="22"/>
              </w:rPr>
              <w:t>:</w:t>
            </w:r>
            <w:r w:rsidR="00456F79" w:rsidRPr="00DD1EA9">
              <w:rPr>
                <w:rFonts w:ascii="Arial" w:hAnsi="Arial" w:cs="Arial"/>
                <w:bCs/>
                <w:color w:val="000000"/>
                <w:sz w:val="22"/>
                <w:szCs w:val="22"/>
              </w:rPr>
              <w:t xml:space="preserve"> </w:t>
            </w:r>
            <w:r w:rsidRPr="00DD1EA9">
              <w:rPr>
                <w:rFonts w:ascii="Arial" w:hAnsi="Arial" w:cs="Arial"/>
                <w:bCs/>
                <w:color w:val="000000"/>
                <w:sz w:val="22"/>
                <w:szCs w:val="22"/>
              </w:rPr>
              <w:t>2</w:t>
            </w:r>
            <w:r w:rsidRPr="00DD1EA9">
              <w:rPr>
                <w:rFonts w:ascii="Arial" w:hAnsi="Arial" w:cs="Arial"/>
                <w:bCs/>
                <w:color w:val="000000"/>
                <w:sz w:val="22"/>
                <w:szCs w:val="22"/>
              </w:rPr>
              <w:tab/>
            </w:r>
            <w:r w:rsidR="00456F79" w:rsidRPr="00DD1EA9">
              <w:rPr>
                <w:rFonts w:ascii="Arial" w:hAnsi="Arial" w:cs="Arial"/>
                <w:bCs/>
                <w:color w:val="000000"/>
                <w:sz w:val="22"/>
                <w:szCs w:val="22"/>
              </w:rPr>
              <w:t xml:space="preserve">(dois) </w:t>
            </w:r>
            <w:r w:rsidRPr="00DD1EA9">
              <w:rPr>
                <w:rFonts w:ascii="Arial" w:hAnsi="Arial" w:cs="Arial"/>
                <w:bCs/>
                <w:color w:val="000000"/>
                <w:sz w:val="22"/>
                <w:szCs w:val="22"/>
              </w:rPr>
              <w:t>Links dedicados de 300 megas, sendo 1 principal e 1 redundância</w:t>
            </w:r>
            <w:r w:rsidR="00456F79" w:rsidRPr="00DD1EA9">
              <w:rPr>
                <w:rFonts w:ascii="Arial" w:hAnsi="Arial" w:cs="Arial"/>
                <w:bCs/>
                <w:color w:val="000000"/>
                <w:sz w:val="22"/>
                <w:szCs w:val="22"/>
              </w:rPr>
              <w:t>.</w:t>
            </w:r>
          </w:p>
        </w:tc>
        <w:tc>
          <w:tcPr>
            <w:tcW w:w="1559" w:type="dxa"/>
            <w:vAlign w:val="center"/>
          </w:tcPr>
          <w:p w14:paraId="2C9B34F7" w14:textId="37BC53CD" w:rsidR="003024B4" w:rsidRPr="00DD1EA9" w:rsidRDefault="00D94BF5" w:rsidP="003E5572">
            <w:pPr>
              <w:pStyle w:val="PargrafodaLista"/>
              <w:tabs>
                <w:tab w:val="left" w:pos="567"/>
                <w:tab w:val="left" w:pos="1134"/>
              </w:tabs>
              <w:ind w:left="0"/>
              <w:jc w:val="center"/>
              <w:rPr>
                <w:rFonts w:ascii="Arial" w:hAnsi="Arial" w:cs="Arial"/>
                <w:bCs/>
                <w:color w:val="000000"/>
                <w:sz w:val="22"/>
                <w:szCs w:val="22"/>
              </w:rPr>
            </w:pPr>
            <w:r w:rsidRPr="00D94BF5">
              <w:rPr>
                <w:rFonts w:ascii="Arial" w:hAnsi="Arial" w:cs="Arial"/>
                <w:bCs/>
                <w:color w:val="000000"/>
                <w:sz w:val="22"/>
                <w:szCs w:val="22"/>
              </w:rPr>
              <w:t>R$ 5.000,00</w:t>
            </w:r>
          </w:p>
        </w:tc>
      </w:tr>
      <w:tr w:rsidR="003024B4" w:rsidRPr="00DD1EA9" w14:paraId="08C3647D" w14:textId="77777777" w:rsidTr="00A54D91">
        <w:trPr>
          <w:trHeight w:val="703"/>
        </w:trPr>
        <w:tc>
          <w:tcPr>
            <w:tcW w:w="742" w:type="dxa"/>
            <w:vAlign w:val="center"/>
          </w:tcPr>
          <w:p w14:paraId="4896037F" w14:textId="2CCB9193"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7</w:t>
            </w:r>
          </w:p>
        </w:tc>
        <w:tc>
          <w:tcPr>
            <w:tcW w:w="6766" w:type="dxa"/>
            <w:vAlign w:val="center"/>
          </w:tcPr>
          <w:p w14:paraId="3E11093C" w14:textId="04E3B5C5" w:rsidR="003024B4" w:rsidRPr="00DD1EA9" w:rsidRDefault="00AF4CA4" w:rsidP="00456F79">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GERENCIAMENTO</w:t>
            </w:r>
            <w:r w:rsidR="00456F79" w:rsidRPr="00DD1EA9">
              <w:rPr>
                <w:rFonts w:ascii="Arial" w:hAnsi="Arial" w:cs="Arial"/>
                <w:b/>
                <w:color w:val="000000"/>
                <w:sz w:val="22"/>
                <w:szCs w:val="22"/>
              </w:rPr>
              <w:t xml:space="preserve">: </w:t>
            </w:r>
            <w:r w:rsidRPr="00DD1EA9">
              <w:rPr>
                <w:rFonts w:ascii="Arial" w:hAnsi="Arial" w:cs="Arial"/>
                <w:bCs/>
                <w:color w:val="000000"/>
                <w:sz w:val="22"/>
                <w:szCs w:val="22"/>
              </w:rPr>
              <w:t>Gerenciamento de palestrantes via call pela equipe de streaming durante 6</w:t>
            </w:r>
            <w:r w:rsidR="00456F79" w:rsidRPr="00DD1EA9">
              <w:rPr>
                <w:rFonts w:ascii="Arial" w:hAnsi="Arial" w:cs="Arial"/>
                <w:bCs/>
                <w:color w:val="000000"/>
                <w:sz w:val="22"/>
                <w:szCs w:val="22"/>
              </w:rPr>
              <w:t xml:space="preserve"> (seis)</w:t>
            </w:r>
            <w:r w:rsidRPr="00DD1EA9">
              <w:rPr>
                <w:rFonts w:ascii="Arial" w:hAnsi="Arial" w:cs="Arial"/>
                <w:bCs/>
                <w:color w:val="000000"/>
                <w:sz w:val="22"/>
                <w:szCs w:val="22"/>
              </w:rPr>
              <w:t xml:space="preserve"> dias</w:t>
            </w:r>
            <w:r w:rsidR="00456F79" w:rsidRPr="00DD1EA9">
              <w:rPr>
                <w:rFonts w:ascii="Arial" w:hAnsi="Arial" w:cs="Arial"/>
                <w:bCs/>
                <w:color w:val="000000"/>
                <w:sz w:val="22"/>
                <w:szCs w:val="22"/>
              </w:rPr>
              <w:t>.</w:t>
            </w:r>
          </w:p>
        </w:tc>
        <w:tc>
          <w:tcPr>
            <w:tcW w:w="1559" w:type="dxa"/>
            <w:vAlign w:val="center"/>
          </w:tcPr>
          <w:p w14:paraId="372E5D70" w14:textId="35CE44F3" w:rsidR="003024B4" w:rsidRPr="00DD1EA9" w:rsidRDefault="00011568" w:rsidP="003E5572">
            <w:pPr>
              <w:pStyle w:val="PargrafodaLista"/>
              <w:tabs>
                <w:tab w:val="left" w:pos="567"/>
                <w:tab w:val="left" w:pos="1134"/>
              </w:tabs>
              <w:ind w:left="0"/>
              <w:jc w:val="center"/>
              <w:rPr>
                <w:rFonts w:ascii="Arial" w:hAnsi="Arial" w:cs="Arial"/>
                <w:bCs/>
                <w:color w:val="000000"/>
                <w:sz w:val="22"/>
                <w:szCs w:val="22"/>
              </w:rPr>
            </w:pPr>
            <w:r w:rsidRPr="00011568">
              <w:rPr>
                <w:rFonts w:ascii="Arial" w:hAnsi="Arial" w:cs="Arial"/>
                <w:bCs/>
                <w:color w:val="000000"/>
                <w:sz w:val="22"/>
                <w:szCs w:val="22"/>
              </w:rPr>
              <w:t>R$ 1.333,33</w:t>
            </w:r>
          </w:p>
        </w:tc>
      </w:tr>
      <w:tr w:rsidR="003024B4" w:rsidRPr="00DD1EA9" w14:paraId="0133DD92" w14:textId="77777777" w:rsidTr="00A54D91">
        <w:trPr>
          <w:trHeight w:val="700"/>
        </w:trPr>
        <w:tc>
          <w:tcPr>
            <w:tcW w:w="742" w:type="dxa"/>
            <w:vAlign w:val="center"/>
          </w:tcPr>
          <w:p w14:paraId="397580BC" w14:textId="3DC7D68C"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lastRenderedPageBreak/>
              <w:t>8</w:t>
            </w:r>
          </w:p>
        </w:tc>
        <w:tc>
          <w:tcPr>
            <w:tcW w:w="6766" w:type="dxa"/>
            <w:vAlign w:val="center"/>
          </w:tcPr>
          <w:p w14:paraId="6BD88469" w14:textId="3E9EA592" w:rsidR="003024B4" w:rsidRPr="00DD1EA9" w:rsidRDefault="00EA2C7B" w:rsidP="00456F79">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VÍDEOS</w:t>
            </w:r>
            <w:r w:rsidR="00456F79" w:rsidRPr="00DD1EA9">
              <w:rPr>
                <w:rFonts w:ascii="Arial" w:hAnsi="Arial" w:cs="Arial"/>
                <w:b/>
                <w:color w:val="000000"/>
                <w:sz w:val="22"/>
                <w:szCs w:val="22"/>
              </w:rPr>
              <w:t>:</w:t>
            </w:r>
            <w:r w:rsidR="00456F79" w:rsidRPr="00DD1EA9">
              <w:rPr>
                <w:rFonts w:ascii="Arial" w:hAnsi="Arial" w:cs="Arial"/>
                <w:bCs/>
                <w:color w:val="000000"/>
                <w:sz w:val="22"/>
                <w:szCs w:val="22"/>
              </w:rPr>
              <w:t xml:space="preserve"> </w:t>
            </w:r>
            <w:r w:rsidRPr="00DD1EA9">
              <w:rPr>
                <w:rFonts w:ascii="Arial" w:hAnsi="Arial" w:cs="Arial"/>
                <w:bCs/>
                <w:color w:val="000000"/>
                <w:sz w:val="22"/>
                <w:szCs w:val="22"/>
              </w:rPr>
              <w:t>1</w:t>
            </w:r>
            <w:r w:rsidR="00456F79" w:rsidRPr="00DD1EA9">
              <w:rPr>
                <w:rFonts w:ascii="Arial" w:hAnsi="Arial" w:cs="Arial"/>
                <w:bCs/>
                <w:color w:val="000000"/>
                <w:sz w:val="22"/>
                <w:szCs w:val="22"/>
              </w:rPr>
              <w:t xml:space="preserve"> (uma) c</w:t>
            </w:r>
            <w:r w:rsidRPr="00DD1EA9">
              <w:rPr>
                <w:rFonts w:ascii="Arial" w:hAnsi="Arial" w:cs="Arial"/>
                <w:bCs/>
                <w:color w:val="000000"/>
                <w:sz w:val="22"/>
                <w:szCs w:val="22"/>
              </w:rPr>
              <w:t>aptação e edição de vídeo</w:t>
            </w:r>
            <w:r w:rsidR="00DC2A45">
              <w:rPr>
                <w:rFonts w:ascii="Arial" w:hAnsi="Arial" w:cs="Arial"/>
                <w:bCs/>
                <w:color w:val="000000"/>
                <w:sz w:val="22"/>
                <w:szCs w:val="22"/>
              </w:rPr>
              <w:t>, por dia,</w:t>
            </w:r>
            <w:r w:rsidRPr="00DD1EA9">
              <w:rPr>
                <w:rFonts w:ascii="Arial" w:hAnsi="Arial" w:cs="Arial"/>
                <w:bCs/>
                <w:color w:val="000000"/>
                <w:sz w:val="22"/>
                <w:szCs w:val="22"/>
              </w:rPr>
              <w:t xml:space="preserve"> aftermovie dos 5 dias de evento – duração de 1 minuto</w:t>
            </w:r>
            <w:r w:rsidR="00456F79" w:rsidRPr="00DD1EA9">
              <w:rPr>
                <w:rFonts w:ascii="Arial" w:hAnsi="Arial" w:cs="Arial"/>
                <w:bCs/>
                <w:color w:val="000000"/>
                <w:sz w:val="22"/>
                <w:szCs w:val="22"/>
              </w:rPr>
              <w:t xml:space="preserve"> cada.</w:t>
            </w:r>
          </w:p>
        </w:tc>
        <w:tc>
          <w:tcPr>
            <w:tcW w:w="1559" w:type="dxa"/>
            <w:vAlign w:val="center"/>
          </w:tcPr>
          <w:p w14:paraId="38A731F2" w14:textId="763B031F" w:rsidR="003024B4" w:rsidRPr="00DD1EA9" w:rsidRDefault="00011568" w:rsidP="003E5572">
            <w:pPr>
              <w:pStyle w:val="PargrafodaLista"/>
              <w:tabs>
                <w:tab w:val="left" w:pos="567"/>
                <w:tab w:val="left" w:pos="1134"/>
              </w:tabs>
              <w:ind w:left="0"/>
              <w:jc w:val="center"/>
              <w:rPr>
                <w:rFonts w:ascii="Arial" w:hAnsi="Arial" w:cs="Arial"/>
                <w:bCs/>
                <w:color w:val="000000"/>
                <w:sz w:val="22"/>
                <w:szCs w:val="22"/>
              </w:rPr>
            </w:pPr>
            <w:r w:rsidRPr="00011568">
              <w:rPr>
                <w:rFonts w:ascii="Arial" w:hAnsi="Arial" w:cs="Arial"/>
                <w:bCs/>
                <w:color w:val="000000"/>
                <w:sz w:val="22"/>
                <w:szCs w:val="22"/>
              </w:rPr>
              <w:t>R$ 3.333,33</w:t>
            </w:r>
          </w:p>
        </w:tc>
      </w:tr>
      <w:tr w:rsidR="003024B4" w:rsidRPr="00DD1EA9" w14:paraId="656CEF39" w14:textId="77777777" w:rsidTr="00A54D91">
        <w:trPr>
          <w:trHeight w:val="979"/>
        </w:trPr>
        <w:tc>
          <w:tcPr>
            <w:tcW w:w="742" w:type="dxa"/>
            <w:vAlign w:val="center"/>
          </w:tcPr>
          <w:p w14:paraId="153E98EF" w14:textId="1F225359" w:rsidR="003024B4" w:rsidRPr="00DD1EA9" w:rsidRDefault="003024B4"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9</w:t>
            </w:r>
          </w:p>
        </w:tc>
        <w:tc>
          <w:tcPr>
            <w:tcW w:w="6766" w:type="dxa"/>
            <w:vAlign w:val="center"/>
          </w:tcPr>
          <w:p w14:paraId="1D7DD33B" w14:textId="766F39D9" w:rsidR="003024B4" w:rsidRPr="00DD1EA9" w:rsidRDefault="00456F79" w:rsidP="00264BA6">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 xml:space="preserve">ASSESSORIA DE IMPRENSA: </w:t>
            </w:r>
            <w:r w:rsidR="00C64DC8" w:rsidRPr="00DD1EA9">
              <w:rPr>
                <w:rFonts w:ascii="Arial" w:hAnsi="Arial" w:cs="Arial"/>
                <w:bCs/>
                <w:color w:val="000000"/>
                <w:sz w:val="22"/>
                <w:szCs w:val="22"/>
              </w:rPr>
              <w:t>16</w:t>
            </w:r>
            <w:r w:rsidRPr="00DD1EA9">
              <w:rPr>
                <w:rFonts w:ascii="Arial" w:hAnsi="Arial" w:cs="Arial"/>
                <w:bCs/>
                <w:color w:val="000000"/>
                <w:sz w:val="22"/>
                <w:szCs w:val="22"/>
              </w:rPr>
              <w:t xml:space="preserve"> (</w:t>
            </w:r>
            <w:r w:rsidR="00C64DC8" w:rsidRPr="00DD1EA9">
              <w:rPr>
                <w:rFonts w:ascii="Arial" w:hAnsi="Arial" w:cs="Arial"/>
                <w:bCs/>
                <w:color w:val="000000"/>
                <w:sz w:val="22"/>
                <w:szCs w:val="22"/>
              </w:rPr>
              <w:t>dezesseis</w:t>
            </w:r>
            <w:r w:rsidRPr="00DD1EA9">
              <w:rPr>
                <w:rFonts w:ascii="Arial" w:hAnsi="Arial" w:cs="Arial"/>
                <w:bCs/>
                <w:color w:val="000000"/>
                <w:sz w:val="22"/>
                <w:szCs w:val="22"/>
              </w:rPr>
              <w:t>) d</w:t>
            </w:r>
            <w:r w:rsidR="00295E4C" w:rsidRPr="00DD1EA9">
              <w:rPr>
                <w:rFonts w:ascii="Arial" w:hAnsi="Arial" w:cs="Arial"/>
                <w:bCs/>
                <w:color w:val="000000"/>
                <w:sz w:val="22"/>
                <w:szCs w:val="22"/>
              </w:rPr>
              <w:t xml:space="preserve">iárias </w:t>
            </w:r>
            <w:r w:rsidR="00264BA6" w:rsidRPr="00DD1EA9">
              <w:rPr>
                <w:rFonts w:ascii="Arial" w:hAnsi="Arial" w:cs="Arial"/>
                <w:bCs/>
                <w:color w:val="000000"/>
                <w:sz w:val="22"/>
                <w:szCs w:val="22"/>
              </w:rPr>
              <w:t xml:space="preserve">de assessoria de imprensa </w:t>
            </w:r>
            <w:r w:rsidR="00C64DC8" w:rsidRPr="00DD1EA9">
              <w:rPr>
                <w:rFonts w:ascii="Arial" w:hAnsi="Arial" w:cs="Arial"/>
                <w:bCs/>
                <w:color w:val="000000"/>
                <w:sz w:val="22"/>
                <w:szCs w:val="22"/>
              </w:rPr>
              <w:t xml:space="preserve">de pré e pós-evento; </w:t>
            </w:r>
            <w:r w:rsidR="00264BA6" w:rsidRPr="00DD1EA9">
              <w:rPr>
                <w:rFonts w:ascii="Arial" w:hAnsi="Arial" w:cs="Arial"/>
                <w:bCs/>
                <w:color w:val="000000"/>
                <w:sz w:val="22"/>
                <w:szCs w:val="22"/>
              </w:rPr>
              <w:t xml:space="preserve">e </w:t>
            </w:r>
            <w:r w:rsidR="00C64DC8" w:rsidRPr="00DD1EA9">
              <w:rPr>
                <w:rFonts w:ascii="Arial" w:hAnsi="Arial" w:cs="Arial"/>
                <w:bCs/>
                <w:color w:val="000000"/>
                <w:sz w:val="22"/>
                <w:szCs w:val="22"/>
              </w:rPr>
              <w:t xml:space="preserve">5 (cinco) diárias de </w:t>
            </w:r>
            <w:r w:rsidR="00295E4C" w:rsidRPr="00DD1EA9">
              <w:rPr>
                <w:rFonts w:ascii="Arial" w:hAnsi="Arial" w:cs="Arial"/>
                <w:bCs/>
                <w:color w:val="000000"/>
                <w:sz w:val="22"/>
                <w:szCs w:val="22"/>
              </w:rPr>
              <w:t>fotógrafo para cobertura do evento</w:t>
            </w:r>
            <w:r w:rsidR="00C64DC8" w:rsidRPr="00DD1EA9">
              <w:rPr>
                <w:rFonts w:ascii="Arial" w:hAnsi="Arial" w:cs="Arial"/>
                <w:bCs/>
                <w:color w:val="000000"/>
                <w:sz w:val="22"/>
                <w:szCs w:val="22"/>
              </w:rPr>
              <w:t>.</w:t>
            </w:r>
          </w:p>
        </w:tc>
        <w:tc>
          <w:tcPr>
            <w:tcW w:w="1559" w:type="dxa"/>
            <w:vAlign w:val="center"/>
          </w:tcPr>
          <w:p w14:paraId="202FD0E0" w14:textId="7351B60A" w:rsidR="003024B4" w:rsidRPr="00DD1EA9" w:rsidRDefault="00011568" w:rsidP="003E5572">
            <w:pPr>
              <w:pStyle w:val="PargrafodaLista"/>
              <w:tabs>
                <w:tab w:val="left" w:pos="567"/>
                <w:tab w:val="left" w:pos="1134"/>
              </w:tabs>
              <w:ind w:left="0"/>
              <w:jc w:val="center"/>
              <w:rPr>
                <w:rFonts w:ascii="Arial" w:hAnsi="Arial" w:cs="Arial"/>
                <w:bCs/>
                <w:color w:val="000000"/>
                <w:sz w:val="22"/>
                <w:szCs w:val="22"/>
              </w:rPr>
            </w:pPr>
            <w:r w:rsidRPr="00011568">
              <w:rPr>
                <w:rFonts w:ascii="Arial" w:hAnsi="Arial" w:cs="Arial"/>
                <w:bCs/>
                <w:color w:val="000000"/>
                <w:sz w:val="22"/>
                <w:szCs w:val="22"/>
              </w:rPr>
              <w:t>R$ 4.500,00</w:t>
            </w:r>
          </w:p>
        </w:tc>
      </w:tr>
      <w:tr w:rsidR="0009569C" w:rsidRPr="00DD1EA9" w14:paraId="3EB712CE" w14:textId="77777777" w:rsidTr="000702A3">
        <w:trPr>
          <w:trHeight w:val="567"/>
        </w:trPr>
        <w:tc>
          <w:tcPr>
            <w:tcW w:w="9067" w:type="dxa"/>
            <w:gridSpan w:val="3"/>
            <w:vAlign w:val="center"/>
          </w:tcPr>
          <w:p w14:paraId="627F0A32" w14:textId="405A874B" w:rsidR="0009569C" w:rsidRPr="00DD1EA9" w:rsidRDefault="0009569C" w:rsidP="003E5572">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 xml:space="preserve">VALOR TOTAL ESTIMADO: </w:t>
            </w:r>
            <w:r w:rsidRPr="00185E97">
              <w:rPr>
                <w:rFonts w:ascii="Arial" w:hAnsi="Arial" w:cs="Arial"/>
                <w:bCs/>
                <w:color w:val="000000"/>
                <w:sz w:val="22"/>
                <w:szCs w:val="22"/>
              </w:rPr>
              <w:t xml:space="preserve">R$ </w:t>
            </w:r>
            <w:r w:rsidR="00185E97" w:rsidRPr="00185E97">
              <w:rPr>
                <w:rFonts w:ascii="Arial" w:hAnsi="Arial" w:cs="Arial"/>
                <w:bCs/>
                <w:color w:val="000000"/>
                <w:sz w:val="22"/>
                <w:szCs w:val="22"/>
              </w:rPr>
              <w:t>70.440,00 (setenta mil e quatrocentos e quarenta reais)</w:t>
            </w:r>
          </w:p>
        </w:tc>
      </w:tr>
    </w:tbl>
    <w:p w14:paraId="4761C4D1" w14:textId="77777777" w:rsidR="00291D7E" w:rsidRPr="00DD1EA9" w:rsidRDefault="00291D7E" w:rsidP="00F45108">
      <w:pPr>
        <w:rPr>
          <w:rFonts w:ascii="Arial" w:hAnsi="Arial" w:cs="Arial"/>
          <w:bCs/>
          <w:color w:val="000000"/>
          <w:sz w:val="22"/>
          <w:szCs w:val="22"/>
        </w:rPr>
      </w:pPr>
    </w:p>
    <w:p w14:paraId="767988EF" w14:textId="77777777" w:rsidR="0091172F" w:rsidRPr="00DD1EA9" w:rsidRDefault="0091172F" w:rsidP="00291D7E">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objeto da licitação tem a natureza de serviço comum de locação de equipamentos de transmissão ao vivo.</w:t>
      </w:r>
    </w:p>
    <w:p w14:paraId="570F175D"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79002B5D"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Os quantitativos mínimos dos itens são os discriminados na tabela acima.</w:t>
      </w:r>
    </w:p>
    <w:p w14:paraId="168C9429" w14:textId="77777777" w:rsidR="00F86012" w:rsidRPr="00DD1EA9" w:rsidRDefault="00F86012" w:rsidP="00F86012">
      <w:pPr>
        <w:tabs>
          <w:tab w:val="left" w:pos="567"/>
        </w:tabs>
        <w:rPr>
          <w:rFonts w:ascii="Arial" w:hAnsi="Arial" w:cs="Arial"/>
          <w:bCs/>
          <w:color w:val="000000"/>
          <w:sz w:val="22"/>
          <w:szCs w:val="22"/>
        </w:rPr>
      </w:pPr>
    </w:p>
    <w:p w14:paraId="2A1CA8A9"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presente contratação adotará como regime de execução a Empreitada por Preço Global.</w:t>
      </w:r>
    </w:p>
    <w:p w14:paraId="287F24FA" w14:textId="77777777" w:rsidR="00F86012" w:rsidRPr="00DD1EA9" w:rsidRDefault="00F86012" w:rsidP="00F86012">
      <w:pPr>
        <w:tabs>
          <w:tab w:val="left" w:pos="567"/>
          <w:tab w:val="left" w:pos="1134"/>
        </w:tabs>
        <w:rPr>
          <w:rFonts w:ascii="Arial" w:hAnsi="Arial" w:cs="Arial"/>
          <w:bCs/>
          <w:color w:val="000000"/>
          <w:sz w:val="22"/>
          <w:szCs w:val="22"/>
        </w:rPr>
      </w:pPr>
    </w:p>
    <w:p w14:paraId="30BA4C89"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contrato terá vigência pelo período de 60 (sessenta) dias, podendo ser prorrogado, com base no artigo 57, §1º, da Lei nº 8.666, de 21 de junho de 1993.</w:t>
      </w:r>
    </w:p>
    <w:p w14:paraId="7616E2B5" w14:textId="77777777" w:rsidR="00F86012" w:rsidRPr="00DD1EA9" w:rsidRDefault="00F86012" w:rsidP="00F86012">
      <w:pPr>
        <w:tabs>
          <w:tab w:val="left" w:pos="567"/>
          <w:tab w:val="left" w:pos="1134"/>
        </w:tabs>
        <w:rPr>
          <w:rFonts w:ascii="Arial" w:hAnsi="Arial" w:cs="Arial"/>
          <w:bCs/>
          <w:color w:val="000000"/>
          <w:sz w:val="22"/>
          <w:szCs w:val="22"/>
        </w:rPr>
      </w:pPr>
    </w:p>
    <w:p w14:paraId="670429C5" w14:textId="77777777" w:rsidR="00F86012" w:rsidRPr="00DD1EA9" w:rsidRDefault="00F86012" w:rsidP="00F86012">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JUSTIFICATIVA E OBJETIVO DA CONTRATAÇÃO</w:t>
      </w:r>
    </w:p>
    <w:p w14:paraId="25C359B0"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525476B9"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Conselho de Arquitetura e Urbanismo do Distrito Federal (CAU/DF) realiza anualmente o evento intitulado - Encontro CAU/DF - cujo foco principal é reunir arquitetos e urbanistas, estudantes e demais interessados, com o objetivo de promover as boas práticas profissionais e pugnar pelo aperfeiçoamento do exercício da arquitetura e urbanismo.</w:t>
      </w:r>
    </w:p>
    <w:p w14:paraId="0D5B837B"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0ACFCB38"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Com o objetivo de continuar contribuindo com sua política de valorização profissional, tendo a sociedade como seu maior gestor. Diante disso, propõe a reflexão sobre a importância de discutir temas de relevância na arquitetura, urbanismo, paisagismo, decoração e habitação popular.</w:t>
      </w:r>
    </w:p>
    <w:p w14:paraId="60B3EC66"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7180E2B6"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Ressalta-se, que o Encontro CAU/DF tem como premissa a promoção da profissão de arquitetura e urbanismo, bem como a história, cultura e patrimônio locais, sendo impositiva e necessária a contratação de serviços que viabilizem sua realização.</w:t>
      </w:r>
    </w:p>
    <w:p w14:paraId="78866244"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5674B82C"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Em sua nona edição o CAU/DF pretende promover a participação de arquitetos e urbanistas, internacionalmente reconhecidos, por entender que estes comporão, um excelente canteiro de discussões sobre os caminhos a serem trilhados pela arquitetura e urbanismo em tempos de crise.</w:t>
      </w:r>
    </w:p>
    <w:p w14:paraId="56CA585C"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2BAC9C3D" w14:textId="77777777" w:rsidR="00F86012" w:rsidRPr="00DD1EA9" w:rsidRDefault="00F86012" w:rsidP="00F86012">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DESCRIÇÃO DA SOLUÇÃO</w:t>
      </w:r>
    </w:p>
    <w:p w14:paraId="17F28955"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4E8B4C0F"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Trata-se de locação de equipamentos de transmissão ao vivo do evento conforme itens descritos no objeto deste Termo de Referência.</w:t>
      </w:r>
    </w:p>
    <w:p w14:paraId="50F1AE8B"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62C1F531" w14:textId="77777777" w:rsidR="00F86012" w:rsidRPr="00DD1EA9" w:rsidRDefault="00F86012" w:rsidP="00F86012">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CLASSIFICAÇÃO DOS SERVIÇOS E FORMA DE SELEÇÃO DO FORNECEDOR</w:t>
      </w:r>
    </w:p>
    <w:p w14:paraId="45E84BD1"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7BB163CB" w14:textId="5F132157" w:rsidR="00F86012"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Trata-se de serviço comum, não continuado, a ser contratado mediante licitação, na modalidade pregão, em sua forma eletrônica.</w:t>
      </w:r>
    </w:p>
    <w:p w14:paraId="7BF2F93E" w14:textId="77777777" w:rsidR="00854D51" w:rsidRPr="00DD1EA9" w:rsidRDefault="00854D51" w:rsidP="00854D51">
      <w:pPr>
        <w:pStyle w:val="PargrafodaLista"/>
        <w:tabs>
          <w:tab w:val="left" w:pos="567"/>
          <w:tab w:val="left" w:pos="1134"/>
        </w:tabs>
        <w:ind w:left="0"/>
        <w:rPr>
          <w:rFonts w:ascii="Arial" w:hAnsi="Arial" w:cs="Arial"/>
          <w:bCs/>
          <w:color w:val="000000"/>
          <w:sz w:val="22"/>
          <w:szCs w:val="22"/>
        </w:rPr>
      </w:pPr>
    </w:p>
    <w:p w14:paraId="5F4E5EE7"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lastRenderedPageBreak/>
        <w:t>Os serviços a serem contratados enquadram-se nos pressupostos do Decreto n° 9.507, de 21 de setembro de 2018, não se constituindo em quaisquer das atividades, previstas no art. 3º do aludido decreto, cuja execução indireta é vedada.</w:t>
      </w:r>
    </w:p>
    <w:p w14:paraId="5C9B9D02" w14:textId="77777777" w:rsidR="00F86012" w:rsidRPr="00DD1EA9" w:rsidRDefault="00F86012" w:rsidP="00F86012">
      <w:pPr>
        <w:tabs>
          <w:tab w:val="left" w:pos="567"/>
          <w:tab w:val="left" w:pos="1134"/>
        </w:tabs>
        <w:rPr>
          <w:rFonts w:ascii="Arial" w:hAnsi="Arial" w:cs="Arial"/>
          <w:bCs/>
          <w:color w:val="000000"/>
          <w:sz w:val="22"/>
          <w:szCs w:val="22"/>
        </w:rPr>
      </w:pPr>
    </w:p>
    <w:p w14:paraId="58E32E71"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prestação dos serviços não gera vínculo empregatício entre os empregados da Contratada e a Administração Contratante, vedando-se qualquer relação entre estes que caracterize pessoalidade e subordinação direta.</w:t>
      </w:r>
    </w:p>
    <w:p w14:paraId="1E79814A"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3661BE5D" w14:textId="77777777" w:rsidR="00F86012" w:rsidRPr="00DD1EA9" w:rsidRDefault="00F86012" w:rsidP="00F86012">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REQUISITOS DA CONTRATAÇÃO</w:t>
      </w:r>
    </w:p>
    <w:p w14:paraId="5ED0BE64"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0924DC8C"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Conforme Estudos Preliminares, os requisitos da contratação abrangem a capacidade técnica-operacional comprovada para pleno atendimento ao objeto da contratação.</w:t>
      </w:r>
    </w:p>
    <w:p w14:paraId="662D8EA5"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7CC63B16" w14:textId="47599359"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Declaração do licitante de que tem pleno conhecimento das condições necessárias para a prestação do serviço</w:t>
      </w:r>
      <w:r w:rsidR="00F742D2" w:rsidRPr="00DD1EA9">
        <w:rPr>
          <w:rFonts w:ascii="Arial" w:hAnsi="Arial" w:cs="Arial"/>
          <w:bCs/>
          <w:color w:val="000000"/>
          <w:sz w:val="22"/>
          <w:szCs w:val="22"/>
        </w:rPr>
        <w:t xml:space="preserve"> como requisito para celebração do contrato.</w:t>
      </w:r>
    </w:p>
    <w:p w14:paraId="5BD5B174"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30058FB9"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As obrigações da Contratada e Contratante estão previstas neste Termo de Referência.</w:t>
      </w:r>
    </w:p>
    <w:p w14:paraId="60678B37"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7F54A31B" w14:textId="3FF2F43B" w:rsidR="00F86012" w:rsidRPr="00DD1EA9" w:rsidRDefault="00F86012" w:rsidP="00F86012">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VISTORIA</w:t>
      </w:r>
    </w:p>
    <w:p w14:paraId="66906395" w14:textId="77777777" w:rsidR="008F669A" w:rsidRPr="00DD1EA9" w:rsidRDefault="008F669A" w:rsidP="008F669A">
      <w:pPr>
        <w:pStyle w:val="PargrafodaLista"/>
        <w:tabs>
          <w:tab w:val="left" w:pos="567"/>
          <w:tab w:val="left" w:pos="1134"/>
        </w:tabs>
        <w:ind w:left="0"/>
        <w:rPr>
          <w:rFonts w:ascii="Arial" w:hAnsi="Arial" w:cs="Arial"/>
          <w:b/>
          <w:color w:val="000000"/>
          <w:sz w:val="22"/>
          <w:szCs w:val="22"/>
        </w:rPr>
      </w:pPr>
    </w:p>
    <w:p w14:paraId="4D555F33" w14:textId="138BF62E" w:rsidR="008F669A" w:rsidRPr="00DD1EA9" w:rsidRDefault="008F669A" w:rsidP="008F669A">
      <w:pPr>
        <w:pStyle w:val="PargrafodaLista"/>
        <w:numPr>
          <w:ilvl w:val="1"/>
          <w:numId w:val="27"/>
        </w:numPr>
        <w:tabs>
          <w:tab w:val="left" w:pos="567"/>
          <w:tab w:val="left" w:pos="1134"/>
        </w:tabs>
        <w:ind w:left="0" w:firstLine="0"/>
        <w:rPr>
          <w:rFonts w:ascii="Arial" w:hAnsi="Arial" w:cs="Arial"/>
          <w:b/>
          <w:color w:val="000000"/>
          <w:sz w:val="22"/>
          <w:szCs w:val="22"/>
        </w:rPr>
      </w:pPr>
      <w:r w:rsidRPr="00DD1EA9">
        <w:rPr>
          <w:rFonts w:ascii="Arial" w:hAnsi="Arial" w:cs="Arial"/>
          <w:bCs/>
          <w:color w:val="000000"/>
          <w:sz w:val="22"/>
          <w:szCs w:val="22"/>
        </w:rPr>
        <w:t>Para o correto dimensionamento e elaboração de sua proposta, o licitante poderá realizar vistoria nas instalações do local de execução dos serviços, acompanhado por colaborador do CAU/DF designado para esse fim, de segunda à sexta-feira, das 10h</w:t>
      </w:r>
      <w:r w:rsidR="00F3080F" w:rsidRPr="00DD1EA9">
        <w:rPr>
          <w:rFonts w:ascii="Arial" w:hAnsi="Arial" w:cs="Arial"/>
          <w:bCs/>
          <w:color w:val="000000"/>
          <w:sz w:val="22"/>
          <w:szCs w:val="22"/>
        </w:rPr>
        <w:t>s</w:t>
      </w:r>
      <w:r w:rsidRPr="00DD1EA9">
        <w:rPr>
          <w:rFonts w:ascii="Arial" w:hAnsi="Arial" w:cs="Arial"/>
          <w:bCs/>
          <w:color w:val="000000"/>
          <w:sz w:val="22"/>
          <w:szCs w:val="22"/>
        </w:rPr>
        <w:t xml:space="preserve"> às </w:t>
      </w:r>
      <w:r w:rsidR="00F3080F" w:rsidRPr="00DD1EA9">
        <w:rPr>
          <w:rFonts w:ascii="Arial" w:hAnsi="Arial" w:cs="Arial"/>
          <w:bCs/>
          <w:color w:val="000000"/>
          <w:sz w:val="22"/>
          <w:szCs w:val="22"/>
        </w:rPr>
        <w:t>16hs.</w:t>
      </w:r>
    </w:p>
    <w:p w14:paraId="7B6FEEB1" w14:textId="77777777" w:rsidR="003C2AF3" w:rsidRPr="00DD1EA9" w:rsidRDefault="003C2AF3" w:rsidP="003C2AF3">
      <w:pPr>
        <w:pStyle w:val="PargrafodaLista"/>
        <w:tabs>
          <w:tab w:val="left" w:pos="567"/>
          <w:tab w:val="left" w:pos="1134"/>
        </w:tabs>
        <w:ind w:left="0"/>
        <w:rPr>
          <w:rFonts w:ascii="Arial" w:hAnsi="Arial" w:cs="Arial"/>
          <w:b/>
          <w:color w:val="000000"/>
          <w:sz w:val="22"/>
          <w:szCs w:val="22"/>
        </w:rPr>
      </w:pPr>
    </w:p>
    <w:p w14:paraId="40BACFB7" w14:textId="177C7A51" w:rsidR="00134064" w:rsidRPr="00DD1EA9" w:rsidRDefault="00134064" w:rsidP="00134064">
      <w:pPr>
        <w:pStyle w:val="PargrafodaLista"/>
        <w:numPr>
          <w:ilvl w:val="1"/>
          <w:numId w:val="27"/>
        </w:numPr>
        <w:tabs>
          <w:tab w:val="left" w:pos="567"/>
          <w:tab w:val="left" w:pos="1134"/>
        </w:tabs>
        <w:ind w:left="0" w:firstLine="0"/>
        <w:rPr>
          <w:rFonts w:ascii="Arial" w:hAnsi="Arial" w:cs="Arial"/>
          <w:b/>
          <w:color w:val="000000"/>
          <w:sz w:val="22"/>
          <w:szCs w:val="22"/>
        </w:rPr>
      </w:pPr>
      <w:r w:rsidRPr="00DD1EA9">
        <w:rPr>
          <w:rFonts w:ascii="Arial" w:hAnsi="Arial" w:cs="Arial"/>
          <w:bCs/>
          <w:color w:val="000000"/>
          <w:sz w:val="22"/>
          <w:szCs w:val="22"/>
        </w:rPr>
        <w:t>O prazo para vistoria iniciar-se-á no dia útil seguinte ao da publicação do Edital, estendendo-se até o dia útil anterior à data prevista para a abertura da sessão pública.</w:t>
      </w:r>
    </w:p>
    <w:p w14:paraId="7EAA6464" w14:textId="77777777" w:rsidR="00571959" w:rsidRPr="00DD1EA9" w:rsidRDefault="00571959" w:rsidP="00571959">
      <w:pPr>
        <w:pStyle w:val="PargrafodaLista"/>
        <w:rPr>
          <w:rFonts w:ascii="Arial" w:hAnsi="Arial" w:cs="Arial"/>
          <w:b/>
          <w:color w:val="000000"/>
          <w:sz w:val="22"/>
          <w:szCs w:val="22"/>
        </w:rPr>
      </w:pPr>
    </w:p>
    <w:p w14:paraId="372342A1" w14:textId="08F682ED" w:rsidR="00F3080F" w:rsidRPr="00DD1EA9" w:rsidRDefault="00134064" w:rsidP="00571959">
      <w:pPr>
        <w:pStyle w:val="PargrafodaLista"/>
        <w:numPr>
          <w:ilvl w:val="2"/>
          <w:numId w:val="27"/>
        </w:numPr>
        <w:tabs>
          <w:tab w:val="left" w:pos="567"/>
        </w:tabs>
        <w:ind w:left="0" w:firstLine="0"/>
        <w:rPr>
          <w:rFonts w:ascii="Arial" w:hAnsi="Arial" w:cs="Arial"/>
          <w:b/>
          <w:color w:val="000000"/>
          <w:sz w:val="22"/>
          <w:szCs w:val="22"/>
        </w:rPr>
      </w:pPr>
      <w:r w:rsidRPr="00DD1EA9">
        <w:rPr>
          <w:rFonts w:ascii="Arial" w:hAnsi="Arial" w:cs="Arial"/>
          <w:bCs/>
          <w:color w:val="000000"/>
          <w:sz w:val="22"/>
          <w:szCs w:val="22"/>
        </w:rPr>
        <w:t>Para a vistoria o licitante, ou o seu representante legal, deverá estar devidamente identificado, apresentando documento de identidade civil e documento expedido pela empresa comprovando sua habilitação para a realização da vistoria.</w:t>
      </w:r>
    </w:p>
    <w:p w14:paraId="74096EB9" w14:textId="77777777" w:rsidR="00571959" w:rsidRPr="00DD1EA9" w:rsidRDefault="00571959" w:rsidP="00571959">
      <w:pPr>
        <w:pStyle w:val="PargrafodaLista"/>
        <w:tabs>
          <w:tab w:val="left" w:pos="567"/>
        </w:tabs>
        <w:ind w:left="0"/>
        <w:rPr>
          <w:rFonts w:ascii="Arial" w:hAnsi="Arial" w:cs="Arial"/>
          <w:b/>
          <w:color w:val="000000"/>
          <w:sz w:val="22"/>
          <w:szCs w:val="22"/>
        </w:rPr>
      </w:pPr>
    </w:p>
    <w:p w14:paraId="7E0309BC" w14:textId="0B9B30E6" w:rsidR="00F3080F" w:rsidRPr="00DD1EA9" w:rsidRDefault="00DC3424" w:rsidP="00571959">
      <w:pPr>
        <w:pStyle w:val="PargrafodaLista"/>
        <w:numPr>
          <w:ilvl w:val="1"/>
          <w:numId w:val="27"/>
        </w:numPr>
        <w:tabs>
          <w:tab w:val="left" w:pos="567"/>
        </w:tabs>
        <w:ind w:left="0" w:firstLine="0"/>
        <w:rPr>
          <w:rFonts w:ascii="Arial" w:hAnsi="Arial" w:cs="Arial"/>
          <w:b/>
          <w:color w:val="000000"/>
          <w:sz w:val="22"/>
          <w:szCs w:val="22"/>
        </w:rPr>
      </w:pPr>
      <w:r w:rsidRPr="00DD1EA9">
        <w:rPr>
          <w:rFonts w:ascii="Arial" w:hAnsi="Arial" w:cs="Arial"/>
          <w:bCs/>
          <w:color w:val="000000"/>
          <w:sz w:val="22"/>
          <w:szCs w:val="22"/>
        </w:rPr>
        <w:t>Por ocasião da vistoria, ao licitante, ou ao seu representante legal, poderá ser entregue CD-ROM, “pen-drive” ou outra forma compatível de reprodução, contendo as informações relativas ao objeto da licitação, para que a empresa tenha condições de bem elaborar sua proposta.</w:t>
      </w:r>
    </w:p>
    <w:p w14:paraId="5BAF9C14" w14:textId="77777777" w:rsidR="00F45108" w:rsidRPr="00DD1EA9" w:rsidRDefault="00F45108" w:rsidP="00F45108">
      <w:pPr>
        <w:pStyle w:val="PargrafodaLista"/>
        <w:tabs>
          <w:tab w:val="left" w:pos="567"/>
        </w:tabs>
        <w:ind w:left="0"/>
        <w:rPr>
          <w:rFonts w:ascii="Arial" w:hAnsi="Arial" w:cs="Arial"/>
          <w:b/>
          <w:color w:val="000000"/>
          <w:sz w:val="22"/>
          <w:szCs w:val="22"/>
        </w:rPr>
      </w:pPr>
    </w:p>
    <w:p w14:paraId="6B8038C7" w14:textId="71974B38" w:rsidR="00EE772E" w:rsidRPr="00DD1EA9" w:rsidRDefault="00EE772E" w:rsidP="00F45108">
      <w:pPr>
        <w:pStyle w:val="PargrafodaLista"/>
        <w:numPr>
          <w:ilvl w:val="1"/>
          <w:numId w:val="27"/>
        </w:numPr>
        <w:tabs>
          <w:tab w:val="left" w:pos="567"/>
        </w:tabs>
        <w:ind w:left="0" w:firstLine="0"/>
        <w:rPr>
          <w:rFonts w:ascii="Arial" w:hAnsi="Arial" w:cs="Arial"/>
          <w:b/>
          <w:color w:val="000000"/>
          <w:sz w:val="22"/>
          <w:szCs w:val="22"/>
        </w:rPr>
      </w:pPr>
      <w:r w:rsidRPr="00DD1EA9">
        <w:rPr>
          <w:rFonts w:ascii="Arial" w:hAnsi="Arial" w:cs="Arial"/>
          <w:bCs/>
          <w:color w:val="000000"/>
          <w:sz w:val="22"/>
          <w:szCs w:val="22"/>
        </w:rPr>
        <w:t>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p>
    <w:p w14:paraId="761BC146" w14:textId="77777777" w:rsidR="00F45108" w:rsidRPr="00DD1EA9" w:rsidRDefault="00F45108" w:rsidP="00F45108">
      <w:pPr>
        <w:pStyle w:val="PargrafodaLista"/>
        <w:rPr>
          <w:rFonts w:ascii="Arial" w:hAnsi="Arial" w:cs="Arial"/>
          <w:b/>
          <w:color w:val="000000"/>
          <w:sz w:val="22"/>
          <w:szCs w:val="22"/>
        </w:rPr>
      </w:pPr>
    </w:p>
    <w:p w14:paraId="1263E063" w14:textId="5B5A7642" w:rsidR="00F3080F" w:rsidRPr="00DD1EA9" w:rsidRDefault="00EE772E" w:rsidP="00F45108">
      <w:pPr>
        <w:pStyle w:val="PargrafodaLista"/>
        <w:numPr>
          <w:ilvl w:val="1"/>
          <w:numId w:val="27"/>
        </w:numPr>
        <w:tabs>
          <w:tab w:val="left" w:pos="567"/>
        </w:tabs>
        <w:ind w:left="0" w:firstLine="0"/>
        <w:rPr>
          <w:rFonts w:ascii="Arial" w:hAnsi="Arial" w:cs="Arial"/>
          <w:b/>
          <w:color w:val="000000"/>
          <w:sz w:val="22"/>
          <w:szCs w:val="22"/>
        </w:rPr>
      </w:pPr>
      <w:r w:rsidRPr="00DD1EA9">
        <w:rPr>
          <w:rFonts w:ascii="Arial" w:hAnsi="Arial" w:cs="Arial"/>
          <w:bCs/>
          <w:color w:val="000000"/>
          <w:sz w:val="22"/>
          <w:szCs w:val="22"/>
        </w:rPr>
        <w:t>A licitante deverá declarar que tomou conhecimento de todas as informações e das condições locais para o cumprimento das obrigações objeto da licitação.</w:t>
      </w:r>
    </w:p>
    <w:p w14:paraId="3CEAF5BC" w14:textId="77777777" w:rsidR="00F3080F" w:rsidRPr="00DD1EA9" w:rsidRDefault="00F3080F" w:rsidP="00F86012">
      <w:pPr>
        <w:tabs>
          <w:tab w:val="left" w:pos="567"/>
          <w:tab w:val="left" w:pos="1134"/>
        </w:tabs>
        <w:rPr>
          <w:rFonts w:ascii="Arial" w:hAnsi="Arial" w:cs="Arial"/>
          <w:bCs/>
          <w:color w:val="000000"/>
          <w:sz w:val="22"/>
          <w:szCs w:val="22"/>
        </w:rPr>
      </w:pPr>
    </w:p>
    <w:p w14:paraId="2BEB9A50" w14:textId="77777777" w:rsidR="00F86012" w:rsidRPr="00DD1EA9" w:rsidRDefault="00F86012" w:rsidP="00F86012">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MODELO DE EXECUÇÃO DO OBJETO</w:t>
      </w:r>
    </w:p>
    <w:p w14:paraId="088BB460"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72937B06" w14:textId="77777777" w:rsidR="00F86012" w:rsidRPr="00DD1EA9" w:rsidRDefault="00F86012" w:rsidP="00F86012">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execução do objeto seguirá a seguinte dinâmica:</w:t>
      </w:r>
    </w:p>
    <w:p w14:paraId="1EE37F35"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1893C8A2" w14:textId="77777777" w:rsidR="00F86012" w:rsidRPr="00DD1EA9" w:rsidRDefault="00F86012" w:rsidP="00F86012">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cada dia participarão 3 (três) palestrantes e um mediador que ficará em estúdio;</w:t>
      </w:r>
    </w:p>
    <w:p w14:paraId="7884A10D"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13236464" w14:textId="77777777" w:rsidR="00F86012" w:rsidRPr="00DD1EA9" w:rsidRDefault="00F86012" w:rsidP="00F86012">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os convidados presentes em Brasília farão suas palestras no auditório do CAU/DF;</w:t>
      </w:r>
    </w:p>
    <w:p w14:paraId="4FCEFCC3"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52C393AA" w14:textId="77777777" w:rsidR="00F86012" w:rsidRPr="00DD1EA9" w:rsidRDefault="00F86012" w:rsidP="00F86012">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palestrante de fora do país fará sua palestra com transmissão ao vivo em local escolhido por ele;</w:t>
      </w:r>
    </w:p>
    <w:p w14:paraId="3404BDE5"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34F5CB91" w14:textId="77777777" w:rsidR="00F86012" w:rsidRPr="00DD1EA9" w:rsidRDefault="00F86012" w:rsidP="00F86012">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ao final das palestras com duração de 30 (trinta) minutos cada, acontecerá um debate com a participação dos convidados do dia e o mediador de 30 (trinta) minutos;</w:t>
      </w:r>
    </w:p>
    <w:p w14:paraId="548F3731"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15453183" w14:textId="77777777" w:rsidR="00F86012" w:rsidRPr="00DD1EA9" w:rsidRDefault="00F86012" w:rsidP="00F86012">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CONTRATADA deverá gerenciar todos os serviços contratados, a fim de que não ocorra nenhum problema durante a transmissão do evento;</w:t>
      </w:r>
    </w:p>
    <w:p w14:paraId="1A8938D9"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1D569089" w14:textId="77777777" w:rsidR="00F86012" w:rsidRPr="00DD1EA9" w:rsidRDefault="00F86012" w:rsidP="00F86012">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CONTRATADA deverá possuir equipe, uniformizada, treinada e capacitada para montagem e operação dos equipamentos contratados;</w:t>
      </w:r>
    </w:p>
    <w:p w14:paraId="1CF397FC" w14:textId="77777777" w:rsidR="00F86012" w:rsidRPr="00DD1EA9" w:rsidRDefault="00F86012" w:rsidP="00F86012">
      <w:pPr>
        <w:pStyle w:val="PargrafodaLista"/>
        <w:tabs>
          <w:tab w:val="left" w:pos="567"/>
          <w:tab w:val="left" w:pos="1134"/>
        </w:tabs>
        <w:ind w:left="0"/>
        <w:rPr>
          <w:rFonts w:ascii="Arial" w:hAnsi="Arial" w:cs="Arial"/>
          <w:bCs/>
          <w:color w:val="000000"/>
          <w:sz w:val="22"/>
          <w:szCs w:val="22"/>
        </w:rPr>
      </w:pPr>
    </w:p>
    <w:p w14:paraId="481A6B93" w14:textId="586B2741" w:rsidR="00F86012" w:rsidRPr="00DD1EA9" w:rsidRDefault="00F86012" w:rsidP="00F86012">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mobiliário será fornecido pela CONTRATANTE</w:t>
      </w:r>
      <w:r w:rsidR="00F45108" w:rsidRPr="00DD1EA9">
        <w:rPr>
          <w:rFonts w:ascii="Arial" w:hAnsi="Arial" w:cs="Arial"/>
          <w:bCs/>
          <w:color w:val="000000"/>
          <w:sz w:val="22"/>
          <w:szCs w:val="22"/>
        </w:rPr>
        <w:t>;</w:t>
      </w:r>
    </w:p>
    <w:p w14:paraId="71588364" w14:textId="77777777" w:rsidR="00F45108" w:rsidRPr="00DD1EA9" w:rsidRDefault="00F45108" w:rsidP="00F45108">
      <w:pPr>
        <w:pStyle w:val="PargrafodaLista"/>
        <w:rPr>
          <w:rFonts w:ascii="Arial" w:hAnsi="Arial" w:cs="Arial"/>
          <w:bCs/>
          <w:color w:val="000000"/>
          <w:sz w:val="22"/>
          <w:szCs w:val="22"/>
        </w:rPr>
      </w:pPr>
    </w:p>
    <w:p w14:paraId="676F4D91" w14:textId="7B2994F9" w:rsidR="00F45108" w:rsidRPr="00DD1EA9" w:rsidRDefault="00F45108" w:rsidP="00F45108">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internet utilizada no local, deverá ser de 300mb (trezentos) mega, com garantia mínima de 30mb (trinta) mega de upload com redundância de igual velocidade; e</w:t>
      </w:r>
    </w:p>
    <w:p w14:paraId="4713BF1C" w14:textId="77777777" w:rsidR="00F45108" w:rsidRPr="00DD1EA9" w:rsidRDefault="00F45108" w:rsidP="00F45108">
      <w:pPr>
        <w:pStyle w:val="PargrafodaLista"/>
        <w:rPr>
          <w:rFonts w:ascii="Arial" w:hAnsi="Arial" w:cs="Arial"/>
          <w:bCs/>
          <w:color w:val="000000"/>
          <w:sz w:val="22"/>
          <w:szCs w:val="22"/>
        </w:rPr>
      </w:pPr>
    </w:p>
    <w:p w14:paraId="44E14DB8" w14:textId="05CD5E82" w:rsidR="00F45108" w:rsidRPr="00DD1EA9" w:rsidRDefault="00F45108" w:rsidP="00097717">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empresa estará à disposição do Conselho, uma hora antes de cada dia do evento, para ensaio e ajustes com palestrantes online e presencial.</w:t>
      </w:r>
    </w:p>
    <w:p w14:paraId="09E71F5C" w14:textId="77777777" w:rsidR="00AA3DE2" w:rsidRPr="00DD1EA9" w:rsidRDefault="00AA3DE2" w:rsidP="00AA3DE2">
      <w:pPr>
        <w:pStyle w:val="PargrafodaLista"/>
        <w:rPr>
          <w:rFonts w:ascii="Arial" w:hAnsi="Arial" w:cs="Arial"/>
          <w:bCs/>
          <w:color w:val="000000"/>
          <w:sz w:val="22"/>
          <w:szCs w:val="22"/>
        </w:rPr>
      </w:pPr>
    </w:p>
    <w:p w14:paraId="48EFCDE9" w14:textId="7B719E22" w:rsidR="00EF6FD5" w:rsidRPr="00DD1EA9" w:rsidRDefault="00EF6FD5" w:rsidP="00992853">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MATERIAIS A SEREM DISPONIBILIZADOS</w:t>
      </w:r>
    </w:p>
    <w:p w14:paraId="50CC80E0" w14:textId="77777777" w:rsidR="00EF6FD5" w:rsidRPr="00DD1EA9" w:rsidRDefault="00EF6FD5" w:rsidP="00EF6FD5">
      <w:pPr>
        <w:pStyle w:val="PargrafodaLista"/>
        <w:tabs>
          <w:tab w:val="left" w:pos="567"/>
          <w:tab w:val="left" w:pos="1134"/>
        </w:tabs>
        <w:ind w:left="0"/>
        <w:rPr>
          <w:rFonts w:ascii="Arial" w:hAnsi="Arial" w:cs="Arial"/>
          <w:bCs/>
          <w:color w:val="000000"/>
          <w:sz w:val="22"/>
          <w:szCs w:val="22"/>
        </w:rPr>
      </w:pPr>
    </w:p>
    <w:p w14:paraId="29AEB14C" w14:textId="23CC7216" w:rsidR="00F51DD2" w:rsidRPr="00DD1EA9" w:rsidRDefault="00EF6FD5" w:rsidP="00EF6FD5">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Para a perfeita execução dos serviços, a Contratada deverá disponibilizar os materiais, equipamentos, ferramentas e utensílios necessários, nas quantidades estimadas e qualidades estabelecidas</w:t>
      </w:r>
      <w:r w:rsidR="00992853" w:rsidRPr="00DD1EA9">
        <w:rPr>
          <w:rFonts w:ascii="Arial" w:hAnsi="Arial" w:cs="Arial"/>
          <w:bCs/>
          <w:color w:val="000000"/>
          <w:sz w:val="22"/>
          <w:szCs w:val="22"/>
        </w:rPr>
        <w:t xml:space="preserve"> neste Termo de referência</w:t>
      </w:r>
      <w:r w:rsidRPr="00DD1EA9">
        <w:rPr>
          <w:rFonts w:ascii="Arial" w:hAnsi="Arial" w:cs="Arial"/>
          <w:bCs/>
          <w:color w:val="000000"/>
          <w:sz w:val="22"/>
          <w:szCs w:val="22"/>
        </w:rPr>
        <w:t>, promovendo sua substituição quando necessário</w:t>
      </w:r>
      <w:r w:rsidR="00992853" w:rsidRPr="00DD1EA9">
        <w:rPr>
          <w:rFonts w:ascii="Arial" w:hAnsi="Arial" w:cs="Arial"/>
          <w:bCs/>
          <w:color w:val="000000"/>
          <w:sz w:val="22"/>
          <w:szCs w:val="22"/>
        </w:rPr>
        <w:t>.</w:t>
      </w:r>
    </w:p>
    <w:p w14:paraId="75416C89" w14:textId="77777777" w:rsidR="00992853" w:rsidRPr="00DD1EA9" w:rsidRDefault="00992853" w:rsidP="00992853">
      <w:pPr>
        <w:pStyle w:val="PargrafodaLista"/>
        <w:tabs>
          <w:tab w:val="left" w:pos="567"/>
          <w:tab w:val="left" w:pos="1134"/>
        </w:tabs>
        <w:ind w:left="0"/>
        <w:rPr>
          <w:rFonts w:ascii="Arial" w:hAnsi="Arial" w:cs="Arial"/>
          <w:bCs/>
          <w:color w:val="000000"/>
          <w:sz w:val="22"/>
          <w:szCs w:val="22"/>
        </w:rPr>
      </w:pPr>
    </w:p>
    <w:p w14:paraId="4D5F3CDB" w14:textId="77777777" w:rsidR="00034D81" w:rsidRPr="00DD1EA9" w:rsidRDefault="00034D81" w:rsidP="00034D81">
      <w:pPr>
        <w:pStyle w:val="PargrafodaLista"/>
        <w:numPr>
          <w:ilvl w:val="0"/>
          <w:numId w:val="27"/>
        </w:numPr>
        <w:shd w:val="clear" w:color="auto" w:fill="E4F0F0"/>
        <w:tabs>
          <w:tab w:val="left" w:pos="567"/>
          <w:tab w:val="left" w:pos="1134"/>
        </w:tabs>
        <w:ind w:left="0" w:firstLine="0"/>
        <w:rPr>
          <w:rFonts w:ascii="Arial" w:hAnsi="Arial" w:cs="Arial"/>
          <w:bCs/>
          <w:color w:val="000000"/>
          <w:sz w:val="22"/>
          <w:szCs w:val="22"/>
        </w:rPr>
      </w:pPr>
      <w:r w:rsidRPr="00DD1EA9">
        <w:rPr>
          <w:rFonts w:ascii="Arial" w:hAnsi="Arial" w:cs="Arial"/>
          <w:b/>
          <w:color w:val="000000"/>
          <w:sz w:val="22"/>
          <w:szCs w:val="22"/>
        </w:rPr>
        <w:t>OBRIGAÇÕES DA CONTRATANTE</w:t>
      </w:r>
    </w:p>
    <w:p w14:paraId="59AE80B0"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168BC5B1"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Exigir o cumprimento de todas as obrigações assumidas pela Contratada, de acordo com as cláusulas contratuais e os termos de sua proposta.</w:t>
      </w:r>
    </w:p>
    <w:p w14:paraId="0B2BE468"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2DE619BD"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Exercer o acompanhamento e a fiscalização dos serviços, por colaborador especialmente designado, anotando em registro próprio as falhas detectadas, indicando dia, mês e ano, bem como o nome dos empregados eventualmente envolvidos, e encaminhando os apontamentos à autoridade competente para as providências cabíveis.</w:t>
      </w:r>
    </w:p>
    <w:p w14:paraId="6F7624B9"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226BCED6"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Notificar a Contratada por escrito da ocorrência de eventuais imperfeições, falhas ou irregularidades constatadas no curso da execução dos serviços, fixando prazo para a sua correção, certificando-se que as soluções por ela propostas sejam as mais adequadas.</w:t>
      </w:r>
    </w:p>
    <w:p w14:paraId="1CEAA483"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70B5F4FA"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Pagar à Contratada o valor resultante da prestação do serviço, no prazo e condições estabelecidas neste Termo de Referência.</w:t>
      </w:r>
    </w:p>
    <w:p w14:paraId="0F840E4A"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5824DCE9"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Efetuar as retenções tributárias devidas sobre o valor da Nota Fiscal/Fatura da contratada, no que couber, em conformidade com o item 6 do Anexo XI da Instrução Normativa SEGES/MP nº 5, de 25 de maio de 2017, do Ministério da Economia.</w:t>
      </w:r>
    </w:p>
    <w:p w14:paraId="193BC10C"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24699A24"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Não praticar atos de ingerência na administração da Contratada, tais como:</w:t>
      </w:r>
    </w:p>
    <w:p w14:paraId="024B1413"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154DCAD6" w14:textId="77777777" w:rsidR="00034D81" w:rsidRPr="00DD1EA9" w:rsidRDefault="00034D81" w:rsidP="00034D81">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exercer o poder de mando sobre os empregados da Contratada, devendo reportar-se somente aos prepostos ou responsáveis por ela indicados, exceto quando o objeto da contratação previr o atendimento direto, tais como nos serviços de recepção e apoio ao usuário;</w:t>
      </w:r>
    </w:p>
    <w:p w14:paraId="646B347B"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7FC94120" w14:textId="77777777" w:rsidR="00034D81" w:rsidRPr="00DD1EA9" w:rsidRDefault="00034D81" w:rsidP="00034D81">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direcionar a contratação de pessoas para trabalhar nas empresas Contratadas;</w:t>
      </w:r>
    </w:p>
    <w:p w14:paraId="66D45EC9"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7C453017" w14:textId="77777777" w:rsidR="00034D81" w:rsidRPr="00DD1EA9" w:rsidRDefault="00034D81" w:rsidP="00034D81">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lastRenderedPageBreak/>
        <w:t>promover ou aceitar o desvio de funções dos trabalhadores da Contratada, mediante a utilização destes em atividades distintas daquelas previstas no objeto da contratação e em relação à função específica para a qual o trabalhador foi contratado; e</w:t>
      </w:r>
    </w:p>
    <w:p w14:paraId="0552D1DA"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55495676" w14:textId="77777777" w:rsidR="00034D81" w:rsidRPr="00DD1EA9" w:rsidRDefault="00034D81" w:rsidP="00034D81">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considerar os trabalhadores da Contratada como colaboradores eventuais do próprio Contratante, especialmente para efeito de concessão de diárias e passagens.</w:t>
      </w:r>
    </w:p>
    <w:p w14:paraId="7986C488"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422E832D"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Fornecer por escrito as informações necessárias para o desenvolvimento dos serviços objeto do contrato.</w:t>
      </w:r>
    </w:p>
    <w:p w14:paraId="0D6B333C"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64994F20" w14:textId="2800884F"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Realizar avaliações periódicas da qualidade dos serviços, após seu recebimento.</w:t>
      </w:r>
    </w:p>
    <w:p w14:paraId="5F2C58E9" w14:textId="77777777" w:rsidR="00935135" w:rsidRPr="00DD1EA9" w:rsidRDefault="00935135" w:rsidP="00935135">
      <w:pPr>
        <w:pStyle w:val="PargrafodaLista"/>
        <w:rPr>
          <w:rFonts w:ascii="Arial" w:hAnsi="Arial" w:cs="Arial"/>
          <w:bCs/>
          <w:color w:val="000000"/>
          <w:sz w:val="22"/>
          <w:szCs w:val="22"/>
        </w:rPr>
      </w:pPr>
    </w:p>
    <w:p w14:paraId="75881565" w14:textId="7B484384" w:rsidR="001129CA" w:rsidRPr="00DD1EA9" w:rsidRDefault="000B75CA" w:rsidP="00CD54EE">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Cientificar o órgão de representação judicial </w:t>
      </w:r>
      <w:r w:rsidR="00387249" w:rsidRPr="00DD1EA9">
        <w:rPr>
          <w:rFonts w:ascii="Arial" w:hAnsi="Arial" w:cs="Arial"/>
          <w:bCs/>
          <w:color w:val="000000"/>
          <w:sz w:val="22"/>
          <w:szCs w:val="22"/>
        </w:rPr>
        <w:t>do CAU/DF</w:t>
      </w:r>
      <w:r w:rsidRPr="00DD1EA9">
        <w:rPr>
          <w:rFonts w:ascii="Arial" w:hAnsi="Arial" w:cs="Arial"/>
          <w:bCs/>
          <w:color w:val="000000"/>
          <w:sz w:val="22"/>
          <w:szCs w:val="22"/>
        </w:rPr>
        <w:t xml:space="preserve"> para adoção das medidas cabíveis quando do descumprimento das obrigações pela Contratada</w:t>
      </w:r>
      <w:r w:rsidR="00387249" w:rsidRPr="00DD1EA9">
        <w:rPr>
          <w:rFonts w:ascii="Arial" w:hAnsi="Arial" w:cs="Arial"/>
          <w:bCs/>
          <w:color w:val="000000"/>
          <w:sz w:val="22"/>
          <w:szCs w:val="22"/>
        </w:rPr>
        <w:t>.</w:t>
      </w:r>
    </w:p>
    <w:p w14:paraId="74C55FF3" w14:textId="77777777" w:rsidR="00387249" w:rsidRPr="00DD1EA9" w:rsidRDefault="00387249" w:rsidP="00387249">
      <w:pPr>
        <w:pStyle w:val="PargrafodaLista"/>
        <w:rPr>
          <w:rFonts w:ascii="Arial" w:hAnsi="Arial" w:cs="Arial"/>
          <w:bCs/>
          <w:color w:val="000000"/>
          <w:sz w:val="22"/>
          <w:szCs w:val="22"/>
        </w:rPr>
      </w:pPr>
    </w:p>
    <w:p w14:paraId="0113C755" w14:textId="63AF9EB1" w:rsidR="00CD54EE" w:rsidRPr="00DD1EA9" w:rsidRDefault="00CD54EE" w:rsidP="00CD54EE">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Fiscalizar o cumprimento dos requisitos legais, quando a contratada houver se beneficiado da preferência estabelecida pelo art. 3º, § 5º, da Lei nº 8.666, de 1993.</w:t>
      </w:r>
    </w:p>
    <w:p w14:paraId="246D4819" w14:textId="77777777" w:rsidR="00387249" w:rsidRPr="00DD1EA9" w:rsidRDefault="00387249" w:rsidP="00387249">
      <w:pPr>
        <w:pStyle w:val="PargrafodaLista"/>
        <w:rPr>
          <w:rFonts w:ascii="Arial" w:hAnsi="Arial" w:cs="Arial"/>
          <w:bCs/>
          <w:color w:val="000000"/>
          <w:sz w:val="22"/>
          <w:szCs w:val="22"/>
        </w:rPr>
      </w:pPr>
    </w:p>
    <w:p w14:paraId="4A43E1A9" w14:textId="2AD4B940" w:rsidR="001129CA" w:rsidRPr="00DD1EA9" w:rsidRDefault="00CD54EE" w:rsidP="008246ED">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Assegurar que o ambiente de trabalho, inclusive seus equipamentos e instalações, apresentem condições adequadas ao cumprimento, pela contratada, das normas de segurança e saúde no trabalho, quando o serviço for executado em suas dependências, ou em local por ela designado.</w:t>
      </w:r>
    </w:p>
    <w:p w14:paraId="6D447A64" w14:textId="77777777" w:rsidR="001129CA" w:rsidRPr="00DD1EA9" w:rsidRDefault="001129CA" w:rsidP="00034D81">
      <w:pPr>
        <w:pStyle w:val="PargrafodaLista"/>
        <w:tabs>
          <w:tab w:val="left" w:pos="567"/>
          <w:tab w:val="left" w:pos="1134"/>
        </w:tabs>
        <w:ind w:left="0"/>
        <w:rPr>
          <w:rFonts w:ascii="Arial" w:hAnsi="Arial" w:cs="Arial"/>
          <w:bCs/>
          <w:color w:val="000000"/>
          <w:sz w:val="22"/>
          <w:szCs w:val="22"/>
        </w:rPr>
      </w:pPr>
    </w:p>
    <w:p w14:paraId="2CCB927D" w14:textId="77777777" w:rsidR="00034D81" w:rsidRPr="00DD1EA9" w:rsidRDefault="00034D81" w:rsidP="00034D81">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OBRIGAÇÕES DA CONTRATADA</w:t>
      </w:r>
    </w:p>
    <w:p w14:paraId="18BF92D0"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08700165"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Executar os serviços conforme especificações deste Termo de Referência e de sua proposta, com a alocação dos empregados necessários ao perfeito cumprimento das cláusulas contratuais, além de fornecer e utilizar os materiais e equipamentos, ferramentas e utensílios necessários, na qualidade e quantidade mínimas especificadas neste Termo de Referência e em sua proposta.</w:t>
      </w:r>
    </w:p>
    <w:p w14:paraId="4BF22C46"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24995631"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Reparar, corrigir, remover ou substituir, às suas expensas, no total ou em parte, no prazo fixado pelo fiscal do contrato, os serviços efetuados em que se verificarem vícios, defeitos ou incorreções resultantes da execução ou dos materiais empregados.</w:t>
      </w:r>
    </w:p>
    <w:p w14:paraId="298C6AB2"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0AE600CA"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Responsabilizar-se pelos vícios e danos decorrentes da execução do objeto, bem como por todo e qualquer dano causado à União ou à entidade federal, devendo ressarcir imediatamente a Administração em sua integralidade, ficando a Contratante autorizada a descontar da garantia, caso exigida no edital, ou dos pagamentos devidos à Contratada, o valor correspondente aos danos sofridos.</w:t>
      </w:r>
    </w:p>
    <w:p w14:paraId="34B8FBDB"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37A2DC6C"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Utilizar empregados habilitados e com conhecimentos básicos dos serviços a serem executados, em conformidade com as normas e determinações em vigor.</w:t>
      </w:r>
    </w:p>
    <w:p w14:paraId="7DEEE93B"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51768002"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Vedar a utilização, na execução dos serviços, de empregado que seja familiar de agente público ocupante de cargo em comissão ou função de confiança no órgão Contratante, nos termos do artigo 7° do Decreto n° 7.203, de 2010.</w:t>
      </w:r>
    </w:p>
    <w:p w14:paraId="4A19A511"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54DE5CEF"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w:t>
      </w:r>
      <w:r w:rsidRPr="00DD1EA9">
        <w:rPr>
          <w:rFonts w:ascii="Arial" w:hAnsi="Arial" w:cs="Arial"/>
          <w:bCs/>
          <w:color w:val="000000"/>
          <w:sz w:val="22"/>
          <w:szCs w:val="22"/>
        </w:rPr>
        <w:lastRenderedPageBreak/>
        <w:t>4) Certidão de Regularidade do FGTS – CRF; e 5) Certidão Negativa de Débitos Trabalhistas – CNDT, conforme alínea "c" do item 10.2 do Anexo VIII-B da IN SEGES/MP nº 5/2017.</w:t>
      </w:r>
    </w:p>
    <w:p w14:paraId="71A01BE8"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265B8061"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w:t>
      </w:r>
    </w:p>
    <w:p w14:paraId="1F58CEB3"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2CFE6B1E"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Comunicar ao Fiscal do contrato, no prazo de 1 (uma) hora, qualquer ocorrência anormal ou acidente que se verifique no local dos serviços.</w:t>
      </w:r>
    </w:p>
    <w:p w14:paraId="37601951"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7CB813D6"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Prestar todo esclarecimento ou informação solicitada pela Contratante ou por seus prepostos, garantindo-lhes o acesso, a qualquer tempo, ao local dos trabalhos, bem como aos documentos relativos à execução do empreendimento.</w:t>
      </w:r>
    </w:p>
    <w:p w14:paraId="3CDDE9A9"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2859C80C"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Paralisar, por determinação da Contratante, qualquer atividade que não esteja sendo executada de acordo com a boa técnica ou que ponha em risco a segurança de pessoas ou bens de terceiros.</w:t>
      </w:r>
    </w:p>
    <w:p w14:paraId="175C2B0F"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45ECA8DA"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Promover a guarda, manutenção e vigilância de materiais, ferramentas, e tudo o que for necessário à execução dos serviços, durante a vigência do contrato.</w:t>
      </w:r>
    </w:p>
    <w:p w14:paraId="23169B33"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354CAB80"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Promover a organização técnica e administrativa dos serviços, de modo a conduzi-los eficaz e eficientemente, de acordo com os documentos e especificações que integram este Termo de Referência, no prazo determinado.</w:t>
      </w:r>
    </w:p>
    <w:p w14:paraId="595C1B46"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3D8F3B19"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Conduzir os trabalhos com estrita observância às normas da legislação pertinente, cumprindo as determinações dos Poderes Públicos, mantendo sempre limpo o local dos serviços e nas melhores condições de segurança, higiene e disciplina.</w:t>
      </w:r>
    </w:p>
    <w:p w14:paraId="3ADB12C9"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016C87A8"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Submeter previamente, por escrito, à Contratante, para análise e aprovação, quaisquer mudanças nos métodos executivos que fujam às especificações do memorial descritivo.</w:t>
      </w:r>
    </w:p>
    <w:p w14:paraId="3B9CFB51"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1062309D"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p>
    <w:p w14:paraId="21EFC257"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05FF4C24"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Manter durante toda a vigência do contrato, em compatibilidade com as obrigações assumidas, todas as condições de habilitação e qualificação exigidas na licitação.</w:t>
      </w:r>
    </w:p>
    <w:p w14:paraId="2E18ADF6"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03D688A4"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2015.</w:t>
      </w:r>
    </w:p>
    <w:p w14:paraId="5844BFFD"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60862087"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Guardar sigilo sobre todas as informações obtidas em decorrência do cumprimento do contrato.</w:t>
      </w:r>
    </w:p>
    <w:p w14:paraId="149AD029"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123064B4"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w:t>
      </w:r>
      <w:r w:rsidRPr="00DD1EA9">
        <w:rPr>
          <w:rFonts w:ascii="Arial" w:hAnsi="Arial" w:cs="Arial"/>
          <w:bCs/>
          <w:color w:val="000000"/>
          <w:sz w:val="22"/>
          <w:szCs w:val="22"/>
        </w:rPr>
        <w:lastRenderedPageBreak/>
        <w:t>para o atendimento do objeto da licitação, exceto quando ocorrer algum dos eventos arrolados nos incisos do § 1º do art. 57 da Lei nº 8.666, de 1993.</w:t>
      </w:r>
    </w:p>
    <w:p w14:paraId="6593FC85"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794B5DD1" w14:textId="77777777"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Cumprir, além dos postulados legais vigentes de âmbito federal, estadual ou municipal, as normas de segurança da Contratante.</w:t>
      </w:r>
    </w:p>
    <w:p w14:paraId="5B5B2385" w14:textId="77777777" w:rsidR="00034D81" w:rsidRPr="00DD1EA9" w:rsidRDefault="00034D81" w:rsidP="00034D81">
      <w:pPr>
        <w:pStyle w:val="PargrafodaLista"/>
        <w:tabs>
          <w:tab w:val="left" w:pos="567"/>
          <w:tab w:val="left" w:pos="1134"/>
        </w:tabs>
        <w:ind w:left="0"/>
        <w:rPr>
          <w:rFonts w:ascii="Arial" w:hAnsi="Arial" w:cs="Arial"/>
          <w:bCs/>
          <w:color w:val="000000"/>
          <w:sz w:val="22"/>
          <w:szCs w:val="22"/>
        </w:rPr>
      </w:pPr>
    </w:p>
    <w:p w14:paraId="526E8440" w14:textId="6FBE2989" w:rsidR="00034D81" w:rsidRPr="00DD1EA9" w:rsidRDefault="00034D81" w:rsidP="00034D81">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238831A0" w14:textId="77777777" w:rsidR="00C73803" w:rsidRPr="00DD1EA9" w:rsidRDefault="00C73803" w:rsidP="00C73803">
      <w:pPr>
        <w:pStyle w:val="PargrafodaLista"/>
        <w:rPr>
          <w:rFonts w:ascii="Arial" w:hAnsi="Arial" w:cs="Arial"/>
          <w:bCs/>
          <w:color w:val="000000"/>
          <w:sz w:val="22"/>
          <w:szCs w:val="22"/>
        </w:rPr>
      </w:pPr>
    </w:p>
    <w:p w14:paraId="0A734D17" w14:textId="64D10BEC" w:rsidR="00C73803" w:rsidRPr="00DD1EA9" w:rsidRDefault="00C73803" w:rsidP="00C73803">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Assegurar à CONTRATANTE, em conformidade com o previsto no subitem 6.1, “a” e “b”, do Anexo VII – F da Instrução Normativa SEGES/MP nº 5, de 25</w:t>
      </w:r>
      <w:r w:rsidR="001C4E3F" w:rsidRPr="00DD1EA9">
        <w:rPr>
          <w:rFonts w:ascii="Arial" w:hAnsi="Arial" w:cs="Arial"/>
          <w:bCs/>
          <w:color w:val="000000"/>
          <w:sz w:val="22"/>
          <w:szCs w:val="22"/>
        </w:rPr>
        <w:t xml:space="preserve"> de maio de </w:t>
      </w:r>
      <w:r w:rsidRPr="00DD1EA9">
        <w:rPr>
          <w:rFonts w:ascii="Arial" w:hAnsi="Arial" w:cs="Arial"/>
          <w:bCs/>
          <w:color w:val="000000"/>
          <w:sz w:val="22"/>
          <w:szCs w:val="22"/>
        </w:rPr>
        <w:t>2017:</w:t>
      </w:r>
    </w:p>
    <w:p w14:paraId="56A4107A" w14:textId="77777777" w:rsidR="001C4E3F" w:rsidRPr="00DD1EA9" w:rsidRDefault="001C4E3F" w:rsidP="001C4E3F">
      <w:pPr>
        <w:pStyle w:val="PargrafodaLista"/>
        <w:rPr>
          <w:rFonts w:ascii="Arial" w:hAnsi="Arial" w:cs="Arial"/>
          <w:bCs/>
          <w:color w:val="000000"/>
          <w:sz w:val="22"/>
          <w:szCs w:val="22"/>
        </w:rPr>
      </w:pPr>
    </w:p>
    <w:p w14:paraId="046125F4" w14:textId="3159D0E3" w:rsidR="00C73803" w:rsidRPr="00DD1EA9" w:rsidRDefault="00C73803" w:rsidP="000F7FF0">
      <w:pPr>
        <w:pStyle w:val="PargrafodaLista"/>
        <w:numPr>
          <w:ilvl w:val="2"/>
          <w:numId w:val="27"/>
        </w:numPr>
        <w:tabs>
          <w:tab w:val="left" w:pos="567"/>
        </w:tabs>
        <w:ind w:left="0" w:firstLine="0"/>
        <w:rPr>
          <w:rFonts w:ascii="Arial" w:hAnsi="Arial" w:cs="Arial"/>
          <w:bCs/>
          <w:color w:val="000000"/>
          <w:sz w:val="22"/>
          <w:szCs w:val="22"/>
        </w:rPr>
      </w:pPr>
      <w:r w:rsidRPr="00DD1EA9">
        <w:rPr>
          <w:rFonts w:ascii="Arial" w:hAnsi="Arial" w:cs="Arial"/>
          <w:bCs/>
          <w:color w:val="000000"/>
          <w:sz w:val="22"/>
          <w:szCs w:val="22"/>
        </w:rPr>
        <w:t>O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w:t>
      </w:r>
    </w:p>
    <w:p w14:paraId="5DAF701A" w14:textId="77777777" w:rsidR="000F7FF0" w:rsidRPr="00DD1EA9" w:rsidRDefault="000F7FF0" w:rsidP="000F7FF0">
      <w:pPr>
        <w:pStyle w:val="PargrafodaLista"/>
        <w:tabs>
          <w:tab w:val="left" w:pos="567"/>
        </w:tabs>
        <w:ind w:left="0"/>
        <w:rPr>
          <w:rFonts w:ascii="Arial" w:hAnsi="Arial" w:cs="Arial"/>
          <w:bCs/>
          <w:color w:val="000000"/>
          <w:sz w:val="22"/>
          <w:szCs w:val="22"/>
        </w:rPr>
      </w:pPr>
    </w:p>
    <w:p w14:paraId="1357535D" w14:textId="2A408756" w:rsidR="00724253" w:rsidRPr="00DD1EA9" w:rsidRDefault="00C73803" w:rsidP="00C73803">
      <w:pPr>
        <w:pStyle w:val="PargrafodaLista"/>
        <w:numPr>
          <w:ilvl w:val="2"/>
          <w:numId w:val="27"/>
        </w:numPr>
        <w:tabs>
          <w:tab w:val="left" w:pos="567"/>
        </w:tabs>
        <w:ind w:left="0" w:firstLine="0"/>
        <w:rPr>
          <w:rFonts w:ascii="Arial" w:hAnsi="Arial" w:cs="Arial"/>
          <w:bCs/>
          <w:color w:val="000000"/>
          <w:sz w:val="22"/>
          <w:szCs w:val="22"/>
        </w:rPr>
      </w:pPr>
      <w:r w:rsidRPr="00DD1EA9">
        <w:rPr>
          <w:rFonts w:ascii="Arial" w:hAnsi="Arial" w:cs="Arial"/>
          <w:bCs/>
          <w:color w:val="000000"/>
          <w:sz w:val="22"/>
          <w:szCs w:val="22"/>
        </w:rPr>
        <w:t>Os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0894BCFF" w14:textId="77777777" w:rsidR="000F7FF0" w:rsidRPr="00DD1EA9" w:rsidRDefault="000F7FF0" w:rsidP="000F7FF0">
      <w:pPr>
        <w:pStyle w:val="PargrafodaLista"/>
        <w:tabs>
          <w:tab w:val="left" w:pos="567"/>
        </w:tabs>
        <w:ind w:left="0"/>
        <w:rPr>
          <w:rFonts w:ascii="Arial" w:hAnsi="Arial" w:cs="Arial"/>
          <w:bCs/>
          <w:color w:val="000000"/>
          <w:sz w:val="22"/>
          <w:szCs w:val="22"/>
        </w:rPr>
      </w:pPr>
    </w:p>
    <w:p w14:paraId="1160B8ED" w14:textId="77777777" w:rsidR="000F7FF0" w:rsidRPr="00DD1EA9" w:rsidRDefault="000F7FF0" w:rsidP="000F7FF0">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SUBCONTRATAÇÃO</w:t>
      </w:r>
    </w:p>
    <w:p w14:paraId="46A30801" w14:textId="77777777" w:rsidR="000F7FF0" w:rsidRPr="00DD1EA9" w:rsidRDefault="000F7FF0" w:rsidP="000F7FF0">
      <w:pPr>
        <w:tabs>
          <w:tab w:val="left" w:pos="567"/>
          <w:tab w:val="left" w:pos="1134"/>
        </w:tabs>
        <w:rPr>
          <w:rFonts w:ascii="Arial" w:hAnsi="Arial" w:cs="Arial"/>
          <w:bCs/>
          <w:color w:val="000000"/>
          <w:sz w:val="22"/>
          <w:szCs w:val="22"/>
        </w:rPr>
      </w:pPr>
    </w:p>
    <w:p w14:paraId="7776F922" w14:textId="77777777" w:rsidR="000F7FF0" w:rsidRPr="00DD1EA9" w:rsidRDefault="000F7FF0" w:rsidP="000F7FF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Não será admitida a subcontratação do objeto licitatório.</w:t>
      </w:r>
    </w:p>
    <w:p w14:paraId="38E178F3" w14:textId="77777777" w:rsidR="000F7FF0" w:rsidRPr="00DD1EA9" w:rsidRDefault="000F7FF0" w:rsidP="000F7FF0">
      <w:pPr>
        <w:tabs>
          <w:tab w:val="left" w:pos="567"/>
          <w:tab w:val="left" w:pos="1134"/>
        </w:tabs>
        <w:rPr>
          <w:rFonts w:ascii="Arial" w:hAnsi="Arial" w:cs="Arial"/>
          <w:bCs/>
          <w:color w:val="000000"/>
          <w:sz w:val="22"/>
          <w:szCs w:val="22"/>
        </w:rPr>
      </w:pPr>
    </w:p>
    <w:p w14:paraId="3CE9E436" w14:textId="77777777" w:rsidR="000F7FF0" w:rsidRPr="00DD1EA9" w:rsidRDefault="000F7FF0" w:rsidP="000F7FF0">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ALTERAÇÃO SUBJETIVA</w:t>
      </w:r>
    </w:p>
    <w:p w14:paraId="73E4AE9A" w14:textId="77777777" w:rsidR="000F7FF0" w:rsidRPr="00DD1EA9" w:rsidRDefault="000F7FF0" w:rsidP="000F7FF0">
      <w:pPr>
        <w:pStyle w:val="PargrafodaLista"/>
        <w:tabs>
          <w:tab w:val="left" w:pos="567"/>
          <w:tab w:val="left" w:pos="1134"/>
        </w:tabs>
        <w:ind w:left="0"/>
        <w:rPr>
          <w:rFonts w:ascii="Arial" w:hAnsi="Arial" w:cs="Arial"/>
          <w:bCs/>
          <w:color w:val="000000"/>
          <w:sz w:val="22"/>
          <w:szCs w:val="22"/>
        </w:rPr>
      </w:pPr>
    </w:p>
    <w:p w14:paraId="270B329F" w14:textId="77777777" w:rsidR="000F7FF0" w:rsidRPr="00DD1EA9" w:rsidRDefault="000F7FF0" w:rsidP="000F7FF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28B1CF5"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5DE2E41B" w14:textId="77777777" w:rsidR="00994D07" w:rsidRPr="00DD1EA9" w:rsidRDefault="00994D07" w:rsidP="00994D07">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 xml:space="preserve">CONTROLE E FISCALIZAÇÃO DA EXECUÇÃO </w:t>
      </w:r>
    </w:p>
    <w:p w14:paraId="28FB06FD"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4147D341"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14:paraId="7B80390E"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0119C321" w14:textId="09F00F59"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A conformidade do material/técnica/equipamento a ser utilizado na execução dos serviços deverá ser verificada juntamente com o documento da Contratada que contenha a relação detalhada </w:t>
      </w:r>
      <w:r w:rsidR="00974F84" w:rsidRPr="00DD1EA9">
        <w:rPr>
          <w:rFonts w:ascii="Arial" w:hAnsi="Arial" w:cs="Arial"/>
          <w:bCs/>
          <w:color w:val="000000"/>
          <w:sz w:val="22"/>
          <w:szCs w:val="22"/>
        </w:rPr>
        <w:t>deles</w:t>
      </w:r>
      <w:r w:rsidRPr="00DD1EA9">
        <w:rPr>
          <w:rFonts w:ascii="Arial" w:hAnsi="Arial" w:cs="Arial"/>
          <w:bCs/>
          <w:color w:val="000000"/>
          <w:sz w:val="22"/>
          <w:szCs w:val="22"/>
        </w:rPr>
        <w:t>, de acordo com o estabelecido neste Termo de Referência, informando as respectivas quantidades e especificações técnicas, tais como: marca, qualidade e forma de uso.</w:t>
      </w:r>
    </w:p>
    <w:p w14:paraId="545F71F9"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6CA44502"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representante da Contratante deverá promover o registro das ocorrências verificadas, adotando as providências necessárias ao fiel cumprimento das cláusulas contratuais, conforme o disposto nos §§ 1º e 2º do art. 67 da Lei nº 8.666, de 1993.</w:t>
      </w:r>
    </w:p>
    <w:p w14:paraId="74F84413"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735891E6"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descumprimento total ou parcial das obrigações e responsabilidades assumidas pela Contratada ensejará a aplicação de sanções administrativas, previstas neste Termo de Referência e na legislação vigente, podendo culminar em rescisão contratual, conforme disposto nos artigos 77 e 87 da Lei nº 8.666, de 1993.</w:t>
      </w:r>
    </w:p>
    <w:p w14:paraId="27E20E48"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264A9F06"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 </w:t>
      </w:r>
    </w:p>
    <w:p w14:paraId="17C36BDE"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3F0DF073"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fiscalização técnica dos contratos avaliará constantemente a execução do objeto e utilizará o Instrumento de Medição de Resultado (IMR), ou outro instrumento substituto para aferição da qualidade da prestação dos serviços, devendo haver o redimensionamento no pagamento com base nos indicadores estabelecidos, sempre que a CONTRATADA:</w:t>
      </w:r>
    </w:p>
    <w:p w14:paraId="14CE4C96" w14:textId="77777777" w:rsidR="00994D07" w:rsidRPr="00DD1EA9" w:rsidRDefault="00994D07" w:rsidP="00994D07">
      <w:pPr>
        <w:tabs>
          <w:tab w:val="left" w:pos="567"/>
          <w:tab w:val="left" w:pos="1134"/>
        </w:tabs>
        <w:rPr>
          <w:rFonts w:ascii="Arial" w:hAnsi="Arial" w:cs="Arial"/>
          <w:bCs/>
          <w:color w:val="000000"/>
          <w:sz w:val="22"/>
          <w:szCs w:val="22"/>
        </w:rPr>
      </w:pPr>
    </w:p>
    <w:p w14:paraId="495CE40B" w14:textId="77777777" w:rsidR="00994D07" w:rsidRPr="00DD1EA9" w:rsidRDefault="00994D07" w:rsidP="00994D07">
      <w:pPr>
        <w:pStyle w:val="PargrafodaLista"/>
        <w:numPr>
          <w:ilvl w:val="0"/>
          <w:numId w:val="28"/>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não produzir os resultados, deixar de executar, ou não executar com a qualidade mínima exigida as atividades contratadas; ou</w:t>
      </w:r>
    </w:p>
    <w:p w14:paraId="0BA553C4"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608B2A8B" w14:textId="77777777" w:rsidR="00994D07" w:rsidRPr="00DD1EA9" w:rsidRDefault="00994D07" w:rsidP="00994D07">
      <w:pPr>
        <w:pStyle w:val="PargrafodaLista"/>
        <w:numPr>
          <w:ilvl w:val="0"/>
          <w:numId w:val="28"/>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deixar de utilizar materiais e recursos humanos exigidos para a execução do serviço, ou utilizá-los com qualidade ou quantidade inferior à demandada.</w:t>
      </w:r>
    </w:p>
    <w:p w14:paraId="55EBF401" w14:textId="77777777" w:rsidR="00994D07" w:rsidRPr="00DD1EA9" w:rsidRDefault="00994D07" w:rsidP="00994D07">
      <w:pPr>
        <w:tabs>
          <w:tab w:val="left" w:pos="567"/>
          <w:tab w:val="left" w:pos="1134"/>
        </w:tabs>
        <w:rPr>
          <w:rFonts w:ascii="Arial" w:hAnsi="Arial" w:cs="Arial"/>
          <w:bCs/>
          <w:color w:val="000000"/>
          <w:sz w:val="22"/>
          <w:szCs w:val="22"/>
        </w:rPr>
      </w:pPr>
    </w:p>
    <w:p w14:paraId="57FCBE93" w14:textId="77777777" w:rsidR="00994D07" w:rsidRPr="00DD1EA9" w:rsidRDefault="00994D07" w:rsidP="00994D07">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utilização do IMR não impede a aplicação concomitante de outros mecanismos para a avaliação da prestação dos serviços.</w:t>
      </w:r>
    </w:p>
    <w:p w14:paraId="1628030B" w14:textId="77777777" w:rsidR="00994D07" w:rsidRPr="00DD1EA9" w:rsidRDefault="00994D07" w:rsidP="00994D07">
      <w:pPr>
        <w:tabs>
          <w:tab w:val="left" w:pos="567"/>
          <w:tab w:val="left" w:pos="1134"/>
        </w:tabs>
        <w:rPr>
          <w:rFonts w:ascii="Arial" w:hAnsi="Arial" w:cs="Arial"/>
          <w:bCs/>
          <w:color w:val="000000"/>
          <w:sz w:val="22"/>
          <w:szCs w:val="22"/>
        </w:rPr>
      </w:pPr>
    </w:p>
    <w:p w14:paraId="18097738"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Durante a execução do objeto, o fiscal técnico deverá monitorar constantemente o nível de qualidade dos serviços para evitar a sua degeneração, devendo intervir para requerer à Contratada a correção das faltas, falhas e irregularidades constatadas.</w:t>
      </w:r>
    </w:p>
    <w:p w14:paraId="3E2F57FD"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394F6B0A"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fiscal técnico deverá apresentar ao preposto da Contratada a avaliação da execução do objeto ou, se for o caso, a avaliação de desempenho e qualidade da prestação dos serviços realizada.</w:t>
      </w:r>
    </w:p>
    <w:p w14:paraId="36CA2837"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047587B2"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Em hipótese alguma, será admitido que a própria contratada materialize a avaliação de desempenho e qualidade da prestação dos serviços realizada. </w:t>
      </w:r>
    </w:p>
    <w:p w14:paraId="2BE3769B"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5049E1F6"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 </w:t>
      </w:r>
    </w:p>
    <w:p w14:paraId="3D6E8969"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549A6253"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 </w:t>
      </w:r>
    </w:p>
    <w:p w14:paraId="41BAFA8C"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3D2A9205"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fiscal técnico poderá realizar avaliação periódica, desde que o período escolhido seja suficiente para avaliar ou, se for o caso, aferir o desempenho e qualidade da prestação dos serviços.</w:t>
      </w:r>
    </w:p>
    <w:p w14:paraId="25309665"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54066C98"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As disposições previstas nesta cláusula não excluem o disposto no Anexo VIII da Instrução Normativa SLTI/MP nº 5, de 2017, aplicável no que for pertinente à contratação.</w:t>
      </w:r>
    </w:p>
    <w:p w14:paraId="1580DD23" w14:textId="77777777" w:rsidR="00994D07" w:rsidRPr="00DD1EA9" w:rsidRDefault="00994D07" w:rsidP="00994D07">
      <w:pPr>
        <w:pStyle w:val="PargrafodaLista"/>
        <w:tabs>
          <w:tab w:val="left" w:pos="567"/>
          <w:tab w:val="left" w:pos="1134"/>
        </w:tabs>
        <w:ind w:left="0"/>
        <w:rPr>
          <w:rFonts w:ascii="Arial" w:hAnsi="Arial" w:cs="Arial"/>
          <w:bCs/>
          <w:color w:val="000000"/>
          <w:sz w:val="22"/>
          <w:szCs w:val="22"/>
        </w:rPr>
      </w:pPr>
    </w:p>
    <w:p w14:paraId="0BB039FF" w14:textId="77777777" w:rsidR="00994D07" w:rsidRPr="00DD1EA9" w:rsidRDefault="00994D07" w:rsidP="00994D0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lastRenderedPageBreak/>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70 da Lei nº 8.666, de 1993.</w:t>
      </w:r>
    </w:p>
    <w:p w14:paraId="6620AA47"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0E314E9F" w14:textId="77777777" w:rsidR="00A66147" w:rsidRPr="00DD1EA9" w:rsidRDefault="00A66147" w:rsidP="00A66147">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 xml:space="preserve">RECEBIMENTO E ACEITAÇÃO DO OBJETO  </w:t>
      </w:r>
    </w:p>
    <w:p w14:paraId="14A1E1A9" w14:textId="77777777" w:rsidR="00A66147" w:rsidRPr="00DD1EA9" w:rsidRDefault="00A66147" w:rsidP="00A66147">
      <w:pPr>
        <w:tabs>
          <w:tab w:val="left" w:pos="567"/>
          <w:tab w:val="left" w:pos="1134"/>
        </w:tabs>
        <w:rPr>
          <w:rFonts w:ascii="Arial" w:hAnsi="Arial" w:cs="Arial"/>
          <w:bCs/>
          <w:color w:val="000000"/>
          <w:sz w:val="22"/>
          <w:szCs w:val="22"/>
        </w:rPr>
      </w:pPr>
    </w:p>
    <w:p w14:paraId="215AD734" w14:textId="1D11C050" w:rsidR="00A66147" w:rsidRPr="00DD1EA9" w:rsidRDefault="00A66147" w:rsidP="00A6614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emissão da Nota Fiscal/Fatura deve ser precedida do recebimento definitivo dos serviços, nos termos abaixo.</w:t>
      </w:r>
    </w:p>
    <w:p w14:paraId="4D0B7855" w14:textId="77777777" w:rsidR="00FB1704" w:rsidRPr="00DD1EA9" w:rsidRDefault="00FB1704" w:rsidP="00FB1704">
      <w:pPr>
        <w:pStyle w:val="PargrafodaLista"/>
        <w:tabs>
          <w:tab w:val="left" w:pos="567"/>
          <w:tab w:val="left" w:pos="1134"/>
        </w:tabs>
        <w:ind w:left="0"/>
        <w:rPr>
          <w:rFonts w:ascii="Arial" w:hAnsi="Arial" w:cs="Arial"/>
          <w:bCs/>
          <w:color w:val="000000"/>
          <w:sz w:val="22"/>
          <w:szCs w:val="22"/>
        </w:rPr>
      </w:pPr>
    </w:p>
    <w:p w14:paraId="2A0BB1C2" w14:textId="6D21320A" w:rsidR="00A66147" w:rsidRPr="00DD1EA9" w:rsidRDefault="00FB1704" w:rsidP="00FB1704">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w:t>
      </w:r>
      <w:r w:rsidR="00A66147" w:rsidRPr="00DD1EA9">
        <w:rPr>
          <w:rFonts w:ascii="Arial" w:hAnsi="Arial" w:cs="Arial"/>
          <w:bCs/>
          <w:color w:val="000000"/>
          <w:sz w:val="22"/>
          <w:szCs w:val="22"/>
        </w:rPr>
        <w:t>o prazo de até 2 dias corridos do adimplemento da parcela, a Contratada deverá entregar toda a documentação comprobatória do cumprimento da obrigação contratual</w:t>
      </w:r>
      <w:r w:rsidR="004A0C99" w:rsidRPr="00DD1EA9">
        <w:rPr>
          <w:rFonts w:ascii="Arial" w:hAnsi="Arial" w:cs="Arial"/>
          <w:bCs/>
          <w:color w:val="000000"/>
          <w:sz w:val="22"/>
          <w:szCs w:val="22"/>
        </w:rPr>
        <w:t>.</w:t>
      </w:r>
    </w:p>
    <w:p w14:paraId="1370BD7F" w14:textId="77777777" w:rsidR="004A0C99" w:rsidRPr="00DD1EA9" w:rsidRDefault="004A0C99" w:rsidP="004A0C99">
      <w:pPr>
        <w:pStyle w:val="PargrafodaLista"/>
        <w:rPr>
          <w:rFonts w:ascii="Arial" w:hAnsi="Arial" w:cs="Arial"/>
          <w:bCs/>
          <w:color w:val="000000"/>
          <w:sz w:val="22"/>
          <w:szCs w:val="22"/>
        </w:rPr>
      </w:pPr>
    </w:p>
    <w:p w14:paraId="693CB2F8" w14:textId="77777777" w:rsidR="004A0C99" w:rsidRPr="00DD1EA9" w:rsidRDefault="004A0C99" w:rsidP="004A0C99">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w:t>
      </w:r>
      <w:r w:rsidR="00A66147" w:rsidRPr="00DD1EA9">
        <w:rPr>
          <w:rFonts w:ascii="Arial" w:hAnsi="Arial" w:cs="Arial"/>
          <w:bCs/>
          <w:color w:val="000000"/>
          <w:sz w:val="22"/>
          <w:szCs w:val="22"/>
        </w:rPr>
        <w:t xml:space="preserve"> recebimento provisório será realizado pelo fiscal técnico e setorial ou pela equipe de fiscalização após a entrega da documentação acima, da seguinte forma:</w:t>
      </w:r>
    </w:p>
    <w:p w14:paraId="58AAC5FC" w14:textId="77777777" w:rsidR="004A0C99" w:rsidRPr="00DD1EA9" w:rsidRDefault="004A0C99" w:rsidP="004A0C99">
      <w:pPr>
        <w:pStyle w:val="PargrafodaLista"/>
        <w:rPr>
          <w:rFonts w:ascii="Arial" w:hAnsi="Arial" w:cs="Arial"/>
          <w:bCs/>
          <w:color w:val="000000"/>
          <w:sz w:val="22"/>
          <w:szCs w:val="22"/>
        </w:rPr>
      </w:pPr>
    </w:p>
    <w:p w14:paraId="2E9A00E0" w14:textId="3A742363" w:rsidR="00A66147" w:rsidRPr="00DD1EA9" w:rsidRDefault="00A66147" w:rsidP="004A0C99">
      <w:pPr>
        <w:pStyle w:val="PargrafodaLista"/>
        <w:numPr>
          <w:ilvl w:val="2"/>
          <w:numId w:val="27"/>
        </w:numPr>
        <w:tabs>
          <w:tab w:val="left" w:pos="567"/>
          <w:tab w:val="left" w:pos="851"/>
        </w:tabs>
        <w:ind w:left="0" w:firstLine="0"/>
        <w:rPr>
          <w:rFonts w:ascii="Arial" w:hAnsi="Arial" w:cs="Arial"/>
          <w:bCs/>
          <w:color w:val="000000"/>
          <w:sz w:val="22"/>
          <w:szCs w:val="22"/>
        </w:rPr>
      </w:pPr>
      <w:r w:rsidRPr="00DD1EA9">
        <w:rPr>
          <w:rFonts w:ascii="Arial" w:hAnsi="Arial" w:cs="Arial"/>
          <w:bCs/>
          <w:color w:val="000000"/>
          <w:sz w:val="22"/>
          <w:szCs w:val="22"/>
        </w:rPr>
        <w:t>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p>
    <w:p w14:paraId="147E520D" w14:textId="77777777" w:rsidR="00B7405D" w:rsidRPr="00DD1EA9" w:rsidRDefault="00B7405D" w:rsidP="00B7405D">
      <w:pPr>
        <w:pStyle w:val="PargrafodaLista"/>
        <w:tabs>
          <w:tab w:val="left" w:pos="567"/>
          <w:tab w:val="left" w:pos="851"/>
        </w:tabs>
        <w:ind w:left="0"/>
        <w:rPr>
          <w:rFonts w:ascii="Arial" w:hAnsi="Arial" w:cs="Arial"/>
          <w:bCs/>
          <w:color w:val="000000"/>
          <w:sz w:val="22"/>
          <w:szCs w:val="22"/>
        </w:rPr>
      </w:pPr>
    </w:p>
    <w:p w14:paraId="248AB383" w14:textId="3A78D781" w:rsidR="00A66147" w:rsidRPr="00DD1EA9" w:rsidRDefault="00A66147" w:rsidP="00B7405D">
      <w:pPr>
        <w:pStyle w:val="PargrafodaLista"/>
        <w:numPr>
          <w:ilvl w:val="3"/>
          <w:numId w:val="27"/>
        </w:numPr>
        <w:tabs>
          <w:tab w:val="left" w:pos="567"/>
          <w:tab w:val="left" w:pos="851"/>
        </w:tabs>
        <w:ind w:left="0" w:firstLine="0"/>
        <w:rPr>
          <w:rFonts w:ascii="Arial" w:hAnsi="Arial" w:cs="Arial"/>
          <w:bCs/>
          <w:color w:val="000000"/>
          <w:sz w:val="22"/>
          <w:szCs w:val="22"/>
        </w:rPr>
      </w:pPr>
      <w:r w:rsidRPr="00DD1EA9">
        <w:rPr>
          <w:rFonts w:ascii="Arial" w:hAnsi="Arial" w:cs="Arial"/>
          <w:bCs/>
          <w:color w:val="000000"/>
          <w:sz w:val="22"/>
          <w:szCs w:val="22"/>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8F045E1" w14:textId="77777777" w:rsidR="00B7405D" w:rsidRPr="00DD1EA9" w:rsidRDefault="00B7405D" w:rsidP="00B7405D">
      <w:pPr>
        <w:pStyle w:val="PargrafodaLista"/>
        <w:tabs>
          <w:tab w:val="left" w:pos="567"/>
          <w:tab w:val="left" w:pos="851"/>
        </w:tabs>
        <w:ind w:left="0"/>
        <w:rPr>
          <w:rFonts w:ascii="Arial" w:hAnsi="Arial" w:cs="Arial"/>
          <w:bCs/>
          <w:color w:val="000000"/>
          <w:sz w:val="22"/>
          <w:szCs w:val="22"/>
        </w:rPr>
      </w:pPr>
    </w:p>
    <w:p w14:paraId="69F201E2" w14:textId="1A7CE618" w:rsidR="00A66147" w:rsidRPr="00DD1EA9" w:rsidRDefault="00B7405D" w:rsidP="00B7405D">
      <w:pPr>
        <w:pStyle w:val="PargrafodaLista"/>
        <w:numPr>
          <w:ilvl w:val="3"/>
          <w:numId w:val="27"/>
        </w:numPr>
        <w:tabs>
          <w:tab w:val="left" w:pos="567"/>
          <w:tab w:val="left" w:pos="851"/>
        </w:tabs>
        <w:ind w:left="0" w:firstLine="0"/>
        <w:rPr>
          <w:rFonts w:ascii="Arial" w:hAnsi="Arial" w:cs="Arial"/>
          <w:bCs/>
          <w:color w:val="000000"/>
          <w:sz w:val="22"/>
          <w:szCs w:val="22"/>
        </w:rPr>
      </w:pPr>
      <w:r w:rsidRPr="00DD1EA9">
        <w:rPr>
          <w:rFonts w:ascii="Arial" w:hAnsi="Arial" w:cs="Arial"/>
          <w:bCs/>
          <w:color w:val="000000"/>
          <w:sz w:val="22"/>
          <w:szCs w:val="22"/>
        </w:rPr>
        <w:t>a</w:t>
      </w:r>
      <w:r w:rsidR="00A66147" w:rsidRPr="00DD1EA9">
        <w:rPr>
          <w:rFonts w:ascii="Arial" w:hAnsi="Arial" w:cs="Arial"/>
          <w:bCs/>
          <w:color w:val="000000"/>
          <w:sz w:val="22"/>
          <w:szCs w:val="22"/>
        </w:rPr>
        <w:t xml:space="preserve">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043F3384"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07A7FE76" w14:textId="77777777" w:rsidR="00A66147" w:rsidRPr="00DD1EA9" w:rsidRDefault="00A66147" w:rsidP="00A66147">
      <w:pPr>
        <w:pStyle w:val="PargrafodaLista"/>
        <w:numPr>
          <w:ilvl w:val="3"/>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recebimento provisório também ficará sujeito, quando cabível, à conclusão de todos os testes de campo e à entrega dos Manuais e Instruções exigíveis.</w:t>
      </w:r>
    </w:p>
    <w:p w14:paraId="52D9AE7C" w14:textId="77777777" w:rsidR="00A66147" w:rsidRPr="00DD1EA9" w:rsidRDefault="00A66147" w:rsidP="00A66147">
      <w:pPr>
        <w:tabs>
          <w:tab w:val="left" w:pos="567"/>
          <w:tab w:val="left" w:pos="1134"/>
        </w:tabs>
        <w:rPr>
          <w:rFonts w:ascii="Arial" w:hAnsi="Arial" w:cs="Arial"/>
          <w:bCs/>
          <w:color w:val="000000"/>
          <w:sz w:val="22"/>
          <w:szCs w:val="22"/>
        </w:rPr>
      </w:pPr>
    </w:p>
    <w:p w14:paraId="0407BF0A" w14:textId="77777777" w:rsidR="00A66147" w:rsidRPr="00DD1EA9" w:rsidRDefault="00A66147" w:rsidP="00A66147">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no prazo de até 5 (cinco) dias corridos a partir do recebimento dos documentos da Contratada, cada fiscal ou a equipe de fiscalização deverá elaborar Relatório Circunstanciado em consonância com suas atribuições, e encaminhá-lo ao gestor do contrato.</w:t>
      </w:r>
    </w:p>
    <w:p w14:paraId="38389D01"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6EEBF5F1" w14:textId="77777777" w:rsidR="00A66147" w:rsidRPr="00DD1EA9" w:rsidRDefault="00A66147" w:rsidP="00A66147">
      <w:pPr>
        <w:pStyle w:val="PargrafodaLista"/>
        <w:numPr>
          <w:ilvl w:val="3"/>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6D4722CC"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5D0EDCE0" w14:textId="77777777" w:rsidR="00A66147" w:rsidRPr="00DD1EA9" w:rsidRDefault="00A66147" w:rsidP="00A66147">
      <w:pPr>
        <w:pStyle w:val="PargrafodaLista"/>
        <w:numPr>
          <w:ilvl w:val="3"/>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será considerado como ocorrido o recebimento provisório com a entrega do relatório circunstanciado ou, em havendo mais de um a ser feito, com a entrega do último.</w:t>
      </w:r>
    </w:p>
    <w:p w14:paraId="1E3C6574"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0E0CD215" w14:textId="77777777" w:rsidR="00A66147" w:rsidRPr="00DD1EA9" w:rsidRDefault="00A66147" w:rsidP="00A66147">
      <w:pPr>
        <w:pStyle w:val="PargrafodaLista"/>
        <w:numPr>
          <w:ilvl w:val="4"/>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lastRenderedPageBreak/>
        <w:t>na hipótese de a verificação a que se refere o parágrafo anterior não ser procedida tempestivamente, reputar-se-á como realizada, consumando-se o recebimento provisório no dia do esgotamento do prazo.</w:t>
      </w:r>
    </w:p>
    <w:p w14:paraId="1CE43949" w14:textId="77777777" w:rsidR="00A66147" w:rsidRPr="00DD1EA9" w:rsidRDefault="00A66147" w:rsidP="00A66147">
      <w:pPr>
        <w:tabs>
          <w:tab w:val="left" w:pos="567"/>
          <w:tab w:val="left" w:pos="1134"/>
        </w:tabs>
        <w:rPr>
          <w:rFonts w:ascii="Arial" w:hAnsi="Arial" w:cs="Arial"/>
          <w:bCs/>
          <w:color w:val="000000"/>
          <w:sz w:val="22"/>
          <w:szCs w:val="22"/>
        </w:rPr>
      </w:pPr>
    </w:p>
    <w:p w14:paraId="7A766E32" w14:textId="77777777" w:rsidR="00A66147" w:rsidRPr="00DD1EA9" w:rsidRDefault="00A66147" w:rsidP="00A6614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No prazo de até 5 (cinco) dias corridos a partir do recebimento provisório dos serviços, o Gestor do Contrato deverá providenciar o recebimento definitivo, ato que concretiza o ateste da execução dos serviços, obedecendo as seguintes diretrizes:</w:t>
      </w:r>
    </w:p>
    <w:p w14:paraId="2C6E7BB6"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258CBF39" w14:textId="77777777" w:rsidR="00A66147" w:rsidRPr="00DD1EA9" w:rsidRDefault="00A66147" w:rsidP="00A66147">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2390B9D6"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02360F34" w14:textId="77777777" w:rsidR="00A66147" w:rsidRPr="00DD1EA9" w:rsidRDefault="00A66147" w:rsidP="00A66147">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emitir Termo Circunstanciado para efeito de recebimento definitivo dos serviços prestados, com base nos relatórios e documentações apresentadas; e</w:t>
      </w:r>
    </w:p>
    <w:p w14:paraId="6EF1E3CD"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50BD2C3B" w14:textId="77777777" w:rsidR="00A66147" w:rsidRPr="00DD1EA9" w:rsidRDefault="00A66147" w:rsidP="00A66147">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comunicar a empresa para que emita a Nota Fiscal ou Fatura, com o valor exato dimensionado pela fiscalização. </w:t>
      </w:r>
    </w:p>
    <w:p w14:paraId="0456AE7A"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0C702609" w14:textId="77777777" w:rsidR="00A66147" w:rsidRPr="00DD1EA9" w:rsidRDefault="00A66147" w:rsidP="00A6614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 (Lei n° 10.406, de 2002).</w:t>
      </w:r>
    </w:p>
    <w:p w14:paraId="456FE516"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70B45135" w14:textId="77777777" w:rsidR="00A66147" w:rsidRPr="00DD1EA9" w:rsidRDefault="00A66147" w:rsidP="00A6614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gestor emitirá termo circunstanciado para efeito de recebimento definitivo dos serviços prestados, com base nos relatórios e documentação apresentados, e comunicará a Contratada para que emita a Nota Fiscal ou Fatura com o valor exato dimensionado pela fiscalização com base no Instrumento de Medição de Resultado (IMR), ou instrumento substituto.</w:t>
      </w:r>
    </w:p>
    <w:p w14:paraId="509C64C0" w14:textId="77777777" w:rsidR="00A66147" w:rsidRPr="00DD1EA9" w:rsidRDefault="00A66147" w:rsidP="00A66147">
      <w:pPr>
        <w:pStyle w:val="PargrafodaLista"/>
        <w:tabs>
          <w:tab w:val="left" w:pos="567"/>
          <w:tab w:val="left" w:pos="1134"/>
        </w:tabs>
        <w:ind w:left="0"/>
        <w:rPr>
          <w:rFonts w:ascii="Arial" w:hAnsi="Arial" w:cs="Arial"/>
          <w:bCs/>
          <w:color w:val="000000"/>
          <w:sz w:val="22"/>
          <w:szCs w:val="22"/>
        </w:rPr>
      </w:pPr>
    </w:p>
    <w:p w14:paraId="1AD1F564" w14:textId="77777777" w:rsidR="00A66147" w:rsidRPr="00DD1EA9" w:rsidRDefault="00A66147" w:rsidP="00A66147">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04D8C383"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0AD13D61" w14:textId="77777777" w:rsidR="00843A30" w:rsidRPr="00DD1EA9" w:rsidRDefault="00843A30" w:rsidP="00843A30">
      <w:pPr>
        <w:pStyle w:val="PargrafodaLista"/>
        <w:numPr>
          <w:ilvl w:val="0"/>
          <w:numId w:val="27"/>
        </w:numPr>
        <w:shd w:val="clear" w:color="auto" w:fill="E4F0F0"/>
        <w:tabs>
          <w:tab w:val="left" w:pos="567"/>
          <w:tab w:val="left" w:pos="1134"/>
        </w:tabs>
        <w:ind w:left="0" w:firstLine="0"/>
        <w:rPr>
          <w:rFonts w:ascii="Arial" w:hAnsi="Arial" w:cs="Arial"/>
          <w:b/>
          <w:color w:val="000000"/>
          <w:sz w:val="22"/>
          <w:szCs w:val="22"/>
        </w:rPr>
      </w:pPr>
      <w:r w:rsidRPr="00DD1EA9">
        <w:rPr>
          <w:rFonts w:ascii="Arial" w:hAnsi="Arial" w:cs="Arial"/>
          <w:b/>
          <w:color w:val="000000"/>
          <w:sz w:val="22"/>
          <w:szCs w:val="22"/>
        </w:rPr>
        <w:t>PAGAMENTO</w:t>
      </w:r>
    </w:p>
    <w:p w14:paraId="0E8FBEC6"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32D9BD41" w14:textId="663E28C6" w:rsidR="005F58E9" w:rsidRPr="00DD1EA9" w:rsidRDefault="00843A30" w:rsidP="00C22E63">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emissão da Nota Fiscal/Fatura será precedida do recebimento definitivo do serviço, conforme este Termo de Referência.</w:t>
      </w:r>
    </w:p>
    <w:p w14:paraId="79AF1CAD" w14:textId="77777777" w:rsidR="005F58E9" w:rsidRPr="00DD1EA9" w:rsidRDefault="005F58E9" w:rsidP="005F58E9">
      <w:pPr>
        <w:pStyle w:val="PargrafodaLista"/>
        <w:tabs>
          <w:tab w:val="left" w:pos="567"/>
          <w:tab w:val="left" w:pos="1134"/>
        </w:tabs>
        <w:ind w:left="0"/>
        <w:rPr>
          <w:rFonts w:ascii="Arial" w:hAnsi="Arial" w:cs="Arial"/>
          <w:bCs/>
          <w:color w:val="000000"/>
          <w:sz w:val="22"/>
          <w:szCs w:val="22"/>
        </w:rPr>
      </w:pPr>
    </w:p>
    <w:p w14:paraId="723B1D2D" w14:textId="76A85535" w:rsidR="005F58E9" w:rsidRPr="00DD1EA9" w:rsidRDefault="005F58E9" w:rsidP="00C22E63">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Quando houver glosa parcial dos serviços, a contratante deverá comunicar a empresa para que emita a nota fiscal ou fatura com o valor exato dimensionado.</w:t>
      </w:r>
    </w:p>
    <w:p w14:paraId="2B1305D4" w14:textId="77777777" w:rsidR="005F58E9" w:rsidRPr="00DD1EA9" w:rsidRDefault="005F58E9" w:rsidP="00C22E63">
      <w:pPr>
        <w:pStyle w:val="PargrafodaLista"/>
        <w:tabs>
          <w:tab w:val="left" w:pos="567"/>
          <w:tab w:val="left" w:pos="1134"/>
        </w:tabs>
        <w:ind w:left="0"/>
        <w:rPr>
          <w:rFonts w:ascii="Arial" w:hAnsi="Arial" w:cs="Arial"/>
          <w:bCs/>
          <w:color w:val="000000"/>
          <w:sz w:val="22"/>
          <w:szCs w:val="22"/>
        </w:rPr>
      </w:pPr>
    </w:p>
    <w:p w14:paraId="074A8C07" w14:textId="77777777" w:rsidR="00C22E63" w:rsidRPr="00DD1EA9" w:rsidRDefault="00C22E63" w:rsidP="00C22E63">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pagamento será efetuado pela Contratante no prazo de 10 (dez) dias, contados do recebimento da Nota Fiscal/Fatura.</w:t>
      </w:r>
    </w:p>
    <w:p w14:paraId="16357C01"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1CE2F37A"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49A3633D"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1C2305C9" w14:textId="77777777" w:rsidR="00843A30" w:rsidRPr="00DD1EA9" w:rsidRDefault="00843A30" w:rsidP="00843A30">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 constatando-se, junto ao SICAF, a situação de irregularidade do fornecedor contratado, deverão ser tomadas as providências previstas no do art. 31 da Instrução Normativa nº 3, de 26 de abril de 2018.</w:t>
      </w:r>
    </w:p>
    <w:p w14:paraId="06A1B5B5"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04C49163"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O setor competente para proceder o pagamento deve verificar se a Nota Fiscal ou Fatura apresentada expressa os elementos necessários e essenciais do documento, tais como: </w:t>
      </w:r>
    </w:p>
    <w:p w14:paraId="040A3206" w14:textId="77777777" w:rsidR="00843A30" w:rsidRPr="00DD1EA9" w:rsidRDefault="00843A30" w:rsidP="00843A30">
      <w:pPr>
        <w:tabs>
          <w:tab w:val="left" w:pos="567"/>
          <w:tab w:val="left" w:pos="1134"/>
        </w:tabs>
        <w:rPr>
          <w:rFonts w:ascii="Arial" w:hAnsi="Arial" w:cs="Arial"/>
          <w:bCs/>
          <w:color w:val="000000"/>
          <w:sz w:val="22"/>
          <w:szCs w:val="22"/>
        </w:rPr>
      </w:pPr>
    </w:p>
    <w:p w14:paraId="162DC65B" w14:textId="77777777" w:rsidR="00843A30" w:rsidRPr="00DD1EA9" w:rsidRDefault="00843A30" w:rsidP="00843A30">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 prazo de validade;</w:t>
      </w:r>
    </w:p>
    <w:p w14:paraId="751F510B"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4D7517D8" w14:textId="77777777" w:rsidR="00843A30" w:rsidRPr="00DD1EA9" w:rsidRDefault="00843A30" w:rsidP="00843A30">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 a data da emissão; </w:t>
      </w:r>
    </w:p>
    <w:p w14:paraId="20209542"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1D0ACC03" w14:textId="77777777" w:rsidR="00843A30" w:rsidRPr="00DD1EA9" w:rsidRDefault="00843A30" w:rsidP="00843A30">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os dados do contrato e do órgão contratante;</w:t>
      </w:r>
    </w:p>
    <w:p w14:paraId="42414A0F"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5DC2F96A" w14:textId="77777777" w:rsidR="00843A30" w:rsidRPr="00DD1EA9" w:rsidRDefault="00843A30" w:rsidP="00843A30">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 o período de prestação dos serviços; </w:t>
      </w:r>
    </w:p>
    <w:p w14:paraId="1BE73ACA"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10C724B6" w14:textId="77777777" w:rsidR="00843A30" w:rsidRPr="00DD1EA9" w:rsidRDefault="00843A30" w:rsidP="00843A30">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 xml:space="preserve">o valor a pagar; e </w:t>
      </w:r>
    </w:p>
    <w:p w14:paraId="42D81EFA"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782933E2" w14:textId="77777777" w:rsidR="00843A30" w:rsidRPr="00DD1EA9" w:rsidRDefault="00843A30" w:rsidP="00843A30">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eventual destaque do valor de retenções tributárias cabíveis.</w:t>
      </w:r>
    </w:p>
    <w:p w14:paraId="5FB867DA"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4074EEB0" w14:textId="18285C6B"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w:t>
      </w:r>
    </w:p>
    <w:p w14:paraId="5F6E4079" w14:textId="77777777" w:rsidR="00F425CC" w:rsidRPr="00DD1EA9" w:rsidRDefault="00F425CC" w:rsidP="00F425CC">
      <w:pPr>
        <w:pStyle w:val="PargrafodaLista"/>
        <w:tabs>
          <w:tab w:val="left" w:pos="567"/>
          <w:tab w:val="left" w:pos="1134"/>
        </w:tabs>
        <w:ind w:left="0"/>
        <w:rPr>
          <w:rFonts w:ascii="Arial" w:hAnsi="Arial" w:cs="Arial"/>
          <w:bCs/>
          <w:color w:val="000000"/>
          <w:sz w:val="22"/>
          <w:szCs w:val="22"/>
        </w:rPr>
      </w:pPr>
    </w:p>
    <w:p w14:paraId="23AD940C" w14:textId="6457EF17" w:rsidR="005B2F0B" w:rsidRPr="00DD1EA9" w:rsidRDefault="00F425CC"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Será considerada data do pagamento o dia em que constar como emitida a ordem bancária para pagamento.</w:t>
      </w:r>
    </w:p>
    <w:p w14:paraId="63189810" w14:textId="77777777" w:rsidR="00FF4B38" w:rsidRPr="00DD1EA9" w:rsidRDefault="00FF4B38" w:rsidP="00FF4B38">
      <w:pPr>
        <w:pStyle w:val="PargrafodaLista"/>
        <w:rPr>
          <w:rFonts w:ascii="Arial" w:hAnsi="Arial" w:cs="Arial"/>
          <w:bCs/>
          <w:color w:val="000000"/>
          <w:sz w:val="22"/>
          <w:szCs w:val="22"/>
        </w:rPr>
      </w:pPr>
    </w:p>
    <w:p w14:paraId="3BCCD515" w14:textId="1447A0D8" w:rsidR="00843A30" w:rsidRPr="00DD1EA9" w:rsidRDefault="00272477"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Antes de cada pagamento à contratada, será realizada consulta ao SICAF para verificar a manutenção das condições de habilitação exigidas no edital.</w:t>
      </w:r>
    </w:p>
    <w:p w14:paraId="1AF23AB7" w14:textId="77777777" w:rsidR="00272477" w:rsidRPr="00DD1EA9" w:rsidRDefault="00272477" w:rsidP="00272477">
      <w:pPr>
        <w:pStyle w:val="PargrafodaLista"/>
        <w:tabs>
          <w:tab w:val="left" w:pos="567"/>
          <w:tab w:val="left" w:pos="1134"/>
        </w:tabs>
        <w:ind w:left="0"/>
        <w:rPr>
          <w:rFonts w:ascii="Arial" w:hAnsi="Arial" w:cs="Arial"/>
          <w:bCs/>
          <w:color w:val="000000"/>
          <w:sz w:val="22"/>
          <w:szCs w:val="22"/>
        </w:rPr>
      </w:pPr>
    </w:p>
    <w:p w14:paraId="3C176497"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687AC627"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4910A314"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1E4D1919"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0EC89DF7"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4160C3F4"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384A3C76"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Persistindo a irregularidade, a contratante deverá adotar as medidas necessárias à rescisão contratual nos autos do processo administrativo correspondente, assegurada à contratada a ampla defesa.</w:t>
      </w:r>
    </w:p>
    <w:p w14:paraId="12FE4606"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3FD10EC6"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Havendo a efetiva execução do objeto, os pagamentos serão realizados normalmente, até que se decida pela rescisão do contrato, caso a contratada não regularize sua situação junto ao SICAF.</w:t>
      </w:r>
    </w:p>
    <w:p w14:paraId="52309D6B"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2E13E365" w14:textId="77777777" w:rsidR="00843A30" w:rsidRPr="00DD1EA9" w:rsidRDefault="00843A30" w:rsidP="00843A30">
      <w:pPr>
        <w:pStyle w:val="PargrafodaLista"/>
        <w:numPr>
          <w:ilvl w:val="2"/>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lastRenderedPageBreak/>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4C076525" w14:textId="77777777" w:rsidR="00843A30" w:rsidRPr="00DD1EA9" w:rsidRDefault="00843A30" w:rsidP="00843A30">
      <w:pPr>
        <w:tabs>
          <w:tab w:val="left" w:pos="567"/>
          <w:tab w:val="left" w:pos="1134"/>
        </w:tabs>
        <w:rPr>
          <w:rFonts w:ascii="Arial" w:hAnsi="Arial" w:cs="Arial"/>
          <w:bCs/>
          <w:color w:val="000000"/>
          <w:sz w:val="22"/>
          <w:szCs w:val="22"/>
        </w:rPr>
      </w:pPr>
    </w:p>
    <w:p w14:paraId="52C012E8"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Quando do pagamento, será efetuada a retenção tributária prevista na legislação aplicável, em especial a prevista no artigo 31 da Lei nº 8.212, de 1993, nos termos do item 6 do Anexo XI da IN SEGES/MP nº 5/2017, quando couber.</w:t>
      </w:r>
    </w:p>
    <w:p w14:paraId="2DA23FA6"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44709653"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É vedado o pagamento, a qualquer título, por serviços prestados, à empresa privada que tenha em seu quadro societário servidor público da ativa do órgão contratante, com fundamento na Lei de Diretrizes Orçamentárias vigente.</w:t>
      </w:r>
    </w:p>
    <w:p w14:paraId="2E43D1E2" w14:textId="77777777" w:rsidR="00843A30" w:rsidRPr="00DD1EA9" w:rsidRDefault="00843A30" w:rsidP="00843A30">
      <w:pPr>
        <w:pStyle w:val="PargrafodaLista"/>
        <w:tabs>
          <w:tab w:val="left" w:pos="567"/>
          <w:tab w:val="left" w:pos="1134"/>
        </w:tabs>
        <w:ind w:left="0"/>
        <w:rPr>
          <w:rFonts w:ascii="Arial" w:hAnsi="Arial" w:cs="Arial"/>
          <w:bCs/>
          <w:color w:val="000000"/>
          <w:sz w:val="22"/>
          <w:szCs w:val="22"/>
        </w:rPr>
      </w:pPr>
    </w:p>
    <w:p w14:paraId="7AD79BDF" w14:textId="77777777" w:rsidR="00843A30" w:rsidRPr="00DD1EA9" w:rsidRDefault="00843A30" w:rsidP="00843A30">
      <w:pPr>
        <w:pStyle w:val="PargrafodaLista"/>
        <w:numPr>
          <w:ilvl w:val="1"/>
          <w:numId w:val="27"/>
        </w:numPr>
        <w:tabs>
          <w:tab w:val="left" w:pos="567"/>
          <w:tab w:val="left" w:pos="1134"/>
        </w:tabs>
        <w:ind w:left="0" w:firstLine="0"/>
        <w:rPr>
          <w:rFonts w:ascii="Arial" w:hAnsi="Arial" w:cs="Arial"/>
          <w:bCs/>
          <w:color w:val="000000"/>
          <w:sz w:val="22"/>
          <w:szCs w:val="22"/>
        </w:rPr>
      </w:pPr>
      <w:r w:rsidRPr="00DD1EA9">
        <w:rPr>
          <w:rFonts w:ascii="Arial" w:hAnsi="Arial" w:cs="Arial"/>
          <w:bCs/>
          <w:color w:val="000000"/>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3C83B2DF" w14:textId="77777777" w:rsidR="00843A30" w:rsidRPr="00DD1EA9" w:rsidRDefault="00843A30" w:rsidP="00843A30">
      <w:pPr>
        <w:tabs>
          <w:tab w:val="left" w:pos="567"/>
          <w:tab w:val="left" w:pos="1134"/>
        </w:tabs>
        <w:rPr>
          <w:rFonts w:ascii="Arial" w:hAnsi="Arial" w:cs="Arial"/>
          <w:bCs/>
          <w:color w:val="000000"/>
          <w:sz w:val="22"/>
          <w:szCs w:val="22"/>
        </w:rPr>
      </w:pPr>
    </w:p>
    <w:p w14:paraId="2371EE67" w14:textId="77777777" w:rsidR="00843A30" w:rsidRPr="00DD1EA9" w:rsidRDefault="00843A30" w:rsidP="00843A30">
      <w:pPr>
        <w:tabs>
          <w:tab w:val="left" w:pos="567"/>
          <w:tab w:val="left" w:pos="1134"/>
        </w:tabs>
        <w:rPr>
          <w:rFonts w:ascii="Arial" w:hAnsi="Arial" w:cs="Arial"/>
          <w:bCs/>
          <w:color w:val="000000"/>
          <w:sz w:val="22"/>
          <w:szCs w:val="22"/>
        </w:rPr>
      </w:pPr>
      <w:r w:rsidRPr="00DD1EA9">
        <w:rPr>
          <w:rFonts w:ascii="Arial" w:hAnsi="Arial" w:cs="Arial"/>
          <w:bCs/>
          <w:color w:val="000000"/>
          <w:sz w:val="22"/>
          <w:szCs w:val="22"/>
        </w:rPr>
        <w:t>EM = I x N x VP, sendo:</w:t>
      </w:r>
    </w:p>
    <w:p w14:paraId="64D3B3A4" w14:textId="77777777" w:rsidR="00843A30" w:rsidRPr="00DD1EA9" w:rsidRDefault="00843A30" w:rsidP="00843A30">
      <w:pPr>
        <w:tabs>
          <w:tab w:val="left" w:pos="567"/>
          <w:tab w:val="left" w:pos="1134"/>
        </w:tabs>
        <w:rPr>
          <w:rFonts w:ascii="Arial" w:hAnsi="Arial" w:cs="Arial"/>
          <w:bCs/>
          <w:color w:val="000000"/>
          <w:sz w:val="22"/>
          <w:szCs w:val="22"/>
        </w:rPr>
      </w:pPr>
      <w:r w:rsidRPr="00DD1EA9">
        <w:rPr>
          <w:rFonts w:ascii="Arial" w:hAnsi="Arial" w:cs="Arial"/>
          <w:bCs/>
          <w:color w:val="000000"/>
          <w:sz w:val="22"/>
          <w:szCs w:val="22"/>
        </w:rPr>
        <w:t>EM = Encargos moratórios;</w:t>
      </w:r>
    </w:p>
    <w:p w14:paraId="289F8CB2" w14:textId="77777777" w:rsidR="00843A30" w:rsidRPr="00DD1EA9" w:rsidRDefault="00843A30" w:rsidP="00843A30">
      <w:pPr>
        <w:tabs>
          <w:tab w:val="left" w:pos="567"/>
          <w:tab w:val="left" w:pos="1134"/>
        </w:tabs>
        <w:rPr>
          <w:rFonts w:ascii="Arial" w:hAnsi="Arial" w:cs="Arial"/>
          <w:bCs/>
          <w:color w:val="000000"/>
          <w:sz w:val="22"/>
          <w:szCs w:val="22"/>
        </w:rPr>
      </w:pPr>
      <w:r w:rsidRPr="00DD1EA9">
        <w:rPr>
          <w:rFonts w:ascii="Arial" w:hAnsi="Arial" w:cs="Arial"/>
          <w:bCs/>
          <w:color w:val="000000"/>
          <w:sz w:val="22"/>
          <w:szCs w:val="22"/>
        </w:rPr>
        <w:t>N = Número de dias entre a data prevista para o pagamento e a do efetivo pagamento;</w:t>
      </w:r>
    </w:p>
    <w:p w14:paraId="0BE554A5" w14:textId="77777777" w:rsidR="00843A30" w:rsidRPr="00DD1EA9" w:rsidRDefault="00843A30" w:rsidP="00843A30">
      <w:pPr>
        <w:tabs>
          <w:tab w:val="left" w:pos="567"/>
          <w:tab w:val="left" w:pos="1134"/>
        </w:tabs>
        <w:rPr>
          <w:rFonts w:ascii="Arial" w:hAnsi="Arial" w:cs="Arial"/>
          <w:bCs/>
          <w:color w:val="000000"/>
          <w:sz w:val="22"/>
          <w:szCs w:val="22"/>
        </w:rPr>
      </w:pPr>
      <w:r w:rsidRPr="00DD1EA9">
        <w:rPr>
          <w:rFonts w:ascii="Arial" w:hAnsi="Arial" w:cs="Arial"/>
          <w:bCs/>
          <w:color w:val="000000"/>
          <w:sz w:val="22"/>
          <w:szCs w:val="22"/>
        </w:rPr>
        <w:t>VP = Valor da parcela a ser paga.</w:t>
      </w:r>
    </w:p>
    <w:p w14:paraId="77ECF875" w14:textId="77777777" w:rsidR="00843A30" w:rsidRPr="00DD1EA9" w:rsidRDefault="00843A30" w:rsidP="00843A30">
      <w:pPr>
        <w:tabs>
          <w:tab w:val="left" w:pos="567"/>
          <w:tab w:val="left" w:pos="1134"/>
        </w:tabs>
        <w:rPr>
          <w:rFonts w:ascii="Arial" w:hAnsi="Arial" w:cs="Arial"/>
          <w:bCs/>
          <w:color w:val="000000"/>
          <w:sz w:val="22"/>
          <w:szCs w:val="22"/>
        </w:rPr>
      </w:pPr>
      <w:r w:rsidRPr="00DD1EA9">
        <w:rPr>
          <w:rFonts w:ascii="Arial" w:hAnsi="Arial" w:cs="Arial"/>
          <w:bCs/>
          <w:color w:val="000000"/>
          <w:sz w:val="22"/>
          <w:szCs w:val="22"/>
        </w:rPr>
        <w:t>I = Índice de compensação financeira = 0,00016438, assim apurado:</w:t>
      </w:r>
    </w:p>
    <w:p w14:paraId="59049B63" w14:textId="77777777" w:rsidR="00843A30" w:rsidRPr="00DD1EA9" w:rsidRDefault="00843A30" w:rsidP="00843A30">
      <w:pPr>
        <w:tabs>
          <w:tab w:val="left" w:pos="567"/>
          <w:tab w:val="left" w:pos="1134"/>
        </w:tabs>
        <w:rPr>
          <w:rFonts w:ascii="Arial" w:hAnsi="Arial" w:cs="Arial"/>
          <w:bCs/>
          <w:color w:val="000000"/>
          <w:sz w:val="22"/>
          <w:szCs w:val="22"/>
        </w:rPr>
      </w:pPr>
    </w:p>
    <w:p w14:paraId="20C9FA9C" w14:textId="77777777" w:rsidR="00843A30" w:rsidRPr="00DD1EA9" w:rsidRDefault="00843A30" w:rsidP="00843A30">
      <w:pPr>
        <w:tabs>
          <w:tab w:val="left" w:pos="567"/>
          <w:tab w:val="left" w:pos="1134"/>
        </w:tabs>
        <w:rPr>
          <w:rFonts w:ascii="Arial" w:hAnsi="Arial" w:cs="Arial"/>
          <w:bCs/>
          <w:color w:val="000000"/>
          <w:sz w:val="22"/>
          <w:szCs w:val="22"/>
        </w:rPr>
      </w:pPr>
      <w:r w:rsidRPr="00DD1EA9">
        <w:rPr>
          <w:rFonts w:ascii="Arial" w:hAnsi="Arial" w:cs="Arial"/>
          <w:bCs/>
          <w:color w:val="000000"/>
          <w:sz w:val="22"/>
          <w:szCs w:val="22"/>
        </w:rPr>
        <w:t>I = (TX)</w:t>
      </w:r>
      <w:r w:rsidRPr="00DD1EA9">
        <w:rPr>
          <w:rFonts w:ascii="Arial" w:hAnsi="Arial" w:cs="Arial"/>
          <w:bCs/>
          <w:color w:val="000000"/>
          <w:sz w:val="22"/>
          <w:szCs w:val="22"/>
        </w:rPr>
        <w:tab/>
        <w:t xml:space="preserve">I = </w:t>
      </w:r>
      <w:r w:rsidRPr="00DD1EA9">
        <w:rPr>
          <w:rFonts w:ascii="Arial" w:hAnsi="Arial" w:cs="Arial"/>
          <w:bCs/>
          <w:color w:val="000000"/>
          <w:sz w:val="22"/>
          <w:szCs w:val="22"/>
        </w:rPr>
        <w:tab/>
      </w:r>
      <w:r w:rsidRPr="00DD1EA9">
        <w:rPr>
          <w:rFonts w:ascii="Arial" w:hAnsi="Arial" w:cs="Arial"/>
          <w:bCs/>
          <w:color w:val="000000"/>
          <w:sz w:val="22"/>
          <w:szCs w:val="22"/>
          <w:u w:val="single"/>
        </w:rPr>
        <w:t>( 6 / 100 )</w:t>
      </w:r>
      <w:r w:rsidRPr="00DD1EA9">
        <w:rPr>
          <w:rFonts w:ascii="Arial" w:hAnsi="Arial" w:cs="Arial"/>
          <w:bCs/>
          <w:color w:val="000000"/>
          <w:sz w:val="22"/>
          <w:szCs w:val="22"/>
        </w:rPr>
        <w:tab/>
        <w:t xml:space="preserve">   I = 0,00016438</w:t>
      </w:r>
    </w:p>
    <w:p w14:paraId="7F9FFDBF" w14:textId="350A14D3" w:rsidR="00843A30" w:rsidRPr="00DD1EA9" w:rsidRDefault="00843A30" w:rsidP="00843A30">
      <w:pPr>
        <w:tabs>
          <w:tab w:val="left" w:pos="567"/>
          <w:tab w:val="left" w:pos="1134"/>
        </w:tabs>
        <w:rPr>
          <w:rFonts w:ascii="Arial" w:hAnsi="Arial" w:cs="Arial"/>
          <w:bCs/>
          <w:color w:val="000000"/>
          <w:sz w:val="22"/>
          <w:szCs w:val="22"/>
        </w:rPr>
      </w:pPr>
      <w:r w:rsidRPr="00DD1EA9">
        <w:rPr>
          <w:rFonts w:ascii="Arial" w:hAnsi="Arial" w:cs="Arial"/>
          <w:bCs/>
          <w:color w:val="000000"/>
          <w:sz w:val="22"/>
          <w:szCs w:val="22"/>
        </w:rPr>
        <w:tab/>
      </w:r>
      <w:r w:rsidRPr="00DD1EA9">
        <w:rPr>
          <w:rFonts w:ascii="Arial" w:hAnsi="Arial" w:cs="Arial"/>
          <w:bCs/>
          <w:color w:val="000000"/>
          <w:sz w:val="22"/>
          <w:szCs w:val="22"/>
        </w:rPr>
        <w:tab/>
        <w:t xml:space="preserve">    </w:t>
      </w:r>
      <w:r w:rsidR="00272477" w:rsidRPr="00DD1EA9">
        <w:rPr>
          <w:rFonts w:ascii="Arial" w:hAnsi="Arial" w:cs="Arial"/>
          <w:bCs/>
          <w:color w:val="000000"/>
          <w:sz w:val="22"/>
          <w:szCs w:val="22"/>
        </w:rPr>
        <w:tab/>
      </w:r>
      <w:r w:rsidR="00272477" w:rsidRPr="00DD1EA9">
        <w:rPr>
          <w:rFonts w:ascii="Arial" w:hAnsi="Arial" w:cs="Arial"/>
          <w:bCs/>
          <w:color w:val="000000"/>
          <w:sz w:val="22"/>
          <w:szCs w:val="22"/>
        </w:rPr>
        <w:tab/>
        <w:t xml:space="preserve">    </w:t>
      </w:r>
      <w:r w:rsidRPr="00DD1EA9">
        <w:rPr>
          <w:rFonts w:ascii="Arial" w:hAnsi="Arial" w:cs="Arial"/>
          <w:bCs/>
          <w:color w:val="000000"/>
          <w:sz w:val="22"/>
          <w:szCs w:val="22"/>
        </w:rPr>
        <w:t>365</w:t>
      </w:r>
      <w:r w:rsidRPr="00DD1EA9">
        <w:rPr>
          <w:rFonts w:ascii="Arial" w:hAnsi="Arial" w:cs="Arial"/>
          <w:bCs/>
          <w:color w:val="000000"/>
          <w:sz w:val="22"/>
          <w:szCs w:val="22"/>
        </w:rPr>
        <w:tab/>
      </w:r>
      <w:r w:rsidRPr="00DD1EA9">
        <w:rPr>
          <w:rFonts w:ascii="Arial" w:hAnsi="Arial" w:cs="Arial"/>
          <w:bCs/>
          <w:color w:val="000000"/>
          <w:sz w:val="22"/>
          <w:szCs w:val="22"/>
        </w:rPr>
        <w:tab/>
        <w:t xml:space="preserve">  TX = Percentual da taxa anual = 6%</w:t>
      </w:r>
    </w:p>
    <w:p w14:paraId="4F9E66D6" w14:textId="77777777" w:rsidR="00272477" w:rsidRPr="00DD1EA9" w:rsidRDefault="00272477" w:rsidP="00272477">
      <w:pPr>
        <w:tabs>
          <w:tab w:val="left" w:pos="567"/>
          <w:tab w:val="left" w:pos="1134"/>
        </w:tabs>
        <w:rPr>
          <w:rFonts w:ascii="Arial" w:hAnsi="Arial" w:cs="Arial"/>
          <w:bCs/>
          <w:color w:val="000000"/>
          <w:sz w:val="22"/>
          <w:szCs w:val="22"/>
        </w:rPr>
      </w:pPr>
    </w:p>
    <w:p w14:paraId="0ADC05DF" w14:textId="77777777" w:rsidR="00272477" w:rsidRPr="00DD1EA9" w:rsidRDefault="00272477" w:rsidP="00272477">
      <w:pPr>
        <w:pStyle w:val="PargrafodaLista"/>
        <w:numPr>
          <w:ilvl w:val="0"/>
          <w:numId w:val="27"/>
        </w:numPr>
        <w:shd w:val="clear" w:color="auto" w:fill="E4F0F0"/>
        <w:tabs>
          <w:tab w:val="left" w:pos="567"/>
          <w:tab w:val="left" w:pos="1134"/>
        </w:tabs>
        <w:ind w:left="0" w:firstLine="0"/>
        <w:rPr>
          <w:rFonts w:ascii="Arial" w:hAnsi="Arial" w:cs="Arial"/>
          <w:b/>
          <w:sz w:val="22"/>
          <w:szCs w:val="22"/>
        </w:rPr>
      </w:pPr>
      <w:r w:rsidRPr="00DD1EA9">
        <w:rPr>
          <w:rFonts w:ascii="Arial" w:hAnsi="Arial" w:cs="Arial"/>
          <w:b/>
          <w:sz w:val="22"/>
          <w:szCs w:val="22"/>
        </w:rPr>
        <w:t>REAJUSTE</w:t>
      </w:r>
    </w:p>
    <w:p w14:paraId="35DA0598" w14:textId="77777777" w:rsidR="00272477" w:rsidRPr="00DD1EA9" w:rsidRDefault="00272477" w:rsidP="00272477">
      <w:pPr>
        <w:tabs>
          <w:tab w:val="left" w:pos="567"/>
          <w:tab w:val="left" w:pos="1134"/>
        </w:tabs>
        <w:rPr>
          <w:rFonts w:ascii="Arial" w:hAnsi="Arial" w:cs="Arial"/>
          <w:bCs/>
          <w:sz w:val="22"/>
          <w:szCs w:val="22"/>
        </w:rPr>
      </w:pPr>
    </w:p>
    <w:p w14:paraId="081559EF" w14:textId="77777777" w:rsidR="00272477" w:rsidRPr="00DD1EA9" w:rsidRDefault="00272477" w:rsidP="00272477">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Os preços são fixos e irreajustáveis no prazo de um ano contado da data limite para a apresentação das propostas.</w:t>
      </w:r>
    </w:p>
    <w:p w14:paraId="244B68D4" w14:textId="77777777" w:rsidR="00291007" w:rsidRPr="00DD1EA9" w:rsidRDefault="00291007" w:rsidP="00291007">
      <w:pPr>
        <w:pStyle w:val="PargrafodaLista"/>
        <w:tabs>
          <w:tab w:val="left" w:pos="567"/>
          <w:tab w:val="left" w:pos="1134"/>
        </w:tabs>
        <w:ind w:left="0"/>
        <w:rPr>
          <w:rFonts w:ascii="Arial" w:hAnsi="Arial" w:cs="Arial"/>
          <w:bCs/>
          <w:sz w:val="22"/>
          <w:szCs w:val="22"/>
        </w:rPr>
      </w:pPr>
    </w:p>
    <w:p w14:paraId="7C015E29" w14:textId="77777777" w:rsidR="00291007" w:rsidRPr="00DD1EA9" w:rsidRDefault="00291007" w:rsidP="00291007">
      <w:pPr>
        <w:pStyle w:val="PargrafodaLista"/>
        <w:numPr>
          <w:ilvl w:val="0"/>
          <w:numId w:val="27"/>
        </w:numPr>
        <w:shd w:val="clear" w:color="auto" w:fill="E4F0F0"/>
        <w:tabs>
          <w:tab w:val="left" w:pos="567"/>
          <w:tab w:val="left" w:pos="1134"/>
        </w:tabs>
        <w:ind w:left="0" w:firstLine="0"/>
        <w:rPr>
          <w:rFonts w:ascii="Arial" w:hAnsi="Arial" w:cs="Arial"/>
          <w:b/>
          <w:sz w:val="22"/>
          <w:szCs w:val="22"/>
        </w:rPr>
      </w:pPr>
      <w:r w:rsidRPr="00DD1EA9">
        <w:rPr>
          <w:rFonts w:ascii="Arial" w:hAnsi="Arial" w:cs="Arial"/>
          <w:b/>
          <w:color w:val="000000"/>
          <w:sz w:val="22"/>
          <w:szCs w:val="22"/>
        </w:rPr>
        <w:t>GARANTIA DA EXECUÇÃO</w:t>
      </w:r>
    </w:p>
    <w:p w14:paraId="5B86403B" w14:textId="77777777" w:rsidR="00291007" w:rsidRPr="00DD1EA9" w:rsidRDefault="00291007" w:rsidP="00291007">
      <w:pPr>
        <w:pStyle w:val="PargrafodaLista"/>
        <w:tabs>
          <w:tab w:val="left" w:pos="567"/>
          <w:tab w:val="left" w:pos="1134"/>
        </w:tabs>
        <w:ind w:left="0"/>
        <w:rPr>
          <w:rFonts w:ascii="Arial" w:hAnsi="Arial" w:cs="Arial"/>
          <w:bCs/>
          <w:sz w:val="22"/>
          <w:szCs w:val="22"/>
        </w:rPr>
      </w:pPr>
    </w:p>
    <w:p w14:paraId="485B02A8" w14:textId="371FE88F" w:rsidR="00291007" w:rsidRPr="00DD1EA9" w:rsidRDefault="00291007" w:rsidP="00291007">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Não haverá exigência de garantia contratual da execução pela razão do baixo risco</w:t>
      </w:r>
      <w:r w:rsidR="00593AD2" w:rsidRPr="00DD1EA9">
        <w:rPr>
          <w:rFonts w:ascii="Arial" w:hAnsi="Arial" w:cs="Arial"/>
          <w:bCs/>
          <w:color w:val="000000"/>
          <w:sz w:val="22"/>
          <w:szCs w:val="22"/>
        </w:rPr>
        <w:t xml:space="preserve"> financeiro</w:t>
      </w:r>
      <w:r w:rsidRPr="00DD1EA9">
        <w:rPr>
          <w:rFonts w:ascii="Arial" w:hAnsi="Arial" w:cs="Arial"/>
          <w:bCs/>
          <w:color w:val="000000"/>
          <w:sz w:val="22"/>
          <w:szCs w:val="22"/>
        </w:rPr>
        <w:t>.</w:t>
      </w:r>
    </w:p>
    <w:p w14:paraId="3C3CEE85" w14:textId="08974189" w:rsidR="00F51DD2" w:rsidRPr="00DD1EA9" w:rsidRDefault="00F51DD2" w:rsidP="00F86012">
      <w:pPr>
        <w:pStyle w:val="PargrafodaLista"/>
        <w:tabs>
          <w:tab w:val="left" w:pos="567"/>
          <w:tab w:val="left" w:pos="1134"/>
        </w:tabs>
        <w:ind w:left="0"/>
        <w:rPr>
          <w:rFonts w:ascii="Arial" w:hAnsi="Arial" w:cs="Arial"/>
          <w:bCs/>
          <w:color w:val="000000"/>
          <w:sz w:val="22"/>
          <w:szCs w:val="22"/>
        </w:rPr>
      </w:pPr>
    </w:p>
    <w:p w14:paraId="59B112E7" w14:textId="77777777" w:rsidR="00593AD2" w:rsidRPr="00DD1EA9" w:rsidRDefault="00593AD2" w:rsidP="00593AD2">
      <w:pPr>
        <w:tabs>
          <w:tab w:val="left" w:pos="567"/>
          <w:tab w:val="left" w:pos="1134"/>
        </w:tabs>
        <w:rPr>
          <w:rFonts w:ascii="Arial" w:hAnsi="Arial" w:cs="Arial"/>
          <w:bCs/>
          <w:sz w:val="22"/>
          <w:szCs w:val="22"/>
        </w:rPr>
      </w:pPr>
    </w:p>
    <w:p w14:paraId="792F1263" w14:textId="77777777" w:rsidR="00593AD2" w:rsidRPr="00DD1EA9" w:rsidRDefault="00593AD2" w:rsidP="00593AD2">
      <w:pPr>
        <w:pStyle w:val="PargrafodaLista"/>
        <w:numPr>
          <w:ilvl w:val="0"/>
          <w:numId w:val="27"/>
        </w:numPr>
        <w:shd w:val="clear" w:color="auto" w:fill="E4F0F0"/>
        <w:tabs>
          <w:tab w:val="left" w:pos="567"/>
          <w:tab w:val="left" w:pos="1134"/>
        </w:tabs>
        <w:ind w:left="0" w:firstLine="0"/>
        <w:rPr>
          <w:rFonts w:ascii="Arial" w:hAnsi="Arial" w:cs="Arial"/>
          <w:b/>
          <w:sz w:val="22"/>
          <w:szCs w:val="22"/>
        </w:rPr>
      </w:pPr>
      <w:r w:rsidRPr="00DD1EA9">
        <w:rPr>
          <w:rFonts w:ascii="Arial" w:hAnsi="Arial" w:cs="Arial"/>
          <w:b/>
          <w:color w:val="000000"/>
          <w:sz w:val="22"/>
          <w:szCs w:val="22"/>
        </w:rPr>
        <w:t>SANÇÕES ADMINISTRATIVAS</w:t>
      </w:r>
    </w:p>
    <w:p w14:paraId="1DE16471"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6AD6FBEB"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Comete infração administrativa nos termos da Lei nº 10.520, de 2002, a CONTRATADA que:</w:t>
      </w:r>
    </w:p>
    <w:p w14:paraId="548B6167"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02249027" w14:textId="69FE27AA" w:rsidR="00593AD2" w:rsidRPr="00DD1EA9" w:rsidRDefault="00E77ADA"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falhar na execução do contrato, pela inexecução, total ou parcial, de quaisquer das obrigações assumidas na contratação</w:t>
      </w:r>
      <w:r w:rsidR="00593AD2" w:rsidRPr="00DD1EA9">
        <w:rPr>
          <w:rFonts w:ascii="Arial" w:hAnsi="Arial" w:cs="Arial"/>
          <w:bCs/>
          <w:color w:val="000000"/>
          <w:sz w:val="22"/>
          <w:szCs w:val="22"/>
        </w:rPr>
        <w:t>;</w:t>
      </w:r>
    </w:p>
    <w:p w14:paraId="4FBAD294"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4D2D4A43"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ensejar o retardamento da execução do objeto;</w:t>
      </w:r>
    </w:p>
    <w:p w14:paraId="5D86DCA8"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19CBFD96"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falhar ou fraudar na execução do contrato;</w:t>
      </w:r>
    </w:p>
    <w:p w14:paraId="41CC3431"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51FB0754"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comportar-se de modo inidôneo; ou</w:t>
      </w:r>
    </w:p>
    <w:p w14:paraId="2654FEF4"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25C59D86"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cometer fraude fiscal.</w:t>
      </w:r>
    </w:p>
    <w:p w14:paraId="2938F114"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0885461D"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lastRenderedPageBreak/>
        <w:t xml:space="preserve">Pela inexecução </w:t>
      </w:r>
      <w:r w:rsidRPr="00DD1EA9">
        <w:rPr>
          <w:rFonts w:ascii="Arial" w:hAnsi="Arial" w:cs="Arial"/>
          <w:bCs/>
          <w:color w:val="000000"/>
          <w:sz w:val="22"/>
          <w:szCs w:val="22"/>
          <w:u w:val="single"/>
        </w:rPr>
        <w:t>total ou parcial</w:t>
      </w:r>
      <w:r w:rsidRPr="00DD1EA9">
        <w:rPr>
          <w:rFonts w:ascii="Arial" w:hAnsi="Arial" w:cs="Arial"/>
          <w:bCs/>
          <w:color w:val="000000"/>
          <w:sz w:val="22"/>
          <w:szCs w:val="22"/>
        </w:rPr>
        <w:t xml:space="preserve"> do objeto deste contrato, a Administração pode aplicar à Contratada as seguintes sanções:</w:t>
      </w:r>
    </w:p>
    <w:p w14:paraId="7BDF82B3"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48A607C2"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
          <w:color w:val="000000"/>
          <w:sz w:val="22"/>
          <w:szCs w:val="22"/>
        </w:rPr>
        <w:t>advertência por escrito</w:t>
      </w:r>
      <w:r w:rsidRPr="00DD1EA9">
        <w:rPr>
          <w:rFonts w:ascii="Arial" w:hAnsi="Arial" w:cs="Arial"/>
          <w:bCs/>
          <w:color w:val="000000"/>
          <w:sz w:val="22"/>
          <w:szCs w:val="22"/>
        </w:rPr>
        <w:t>, quando do não cumprimento de quaisquer das obrigações contratuais consideradas faltas leves, assim entendidas aquelas que não acarretam prejuízos significativos para o serviço contratado;</w:t>
      </w:r>
    </w:p>
    <w:p w14:paraId="24848BB3" w14:textId="77777777" w:rsidR="00593AD2" w:rsidRPr="00DD1EA9" w:rsidRDefault="00593AD2" w:rsidP="00593AD2">
      <w:pPr>
        <w:tabs>
          <w:tab w:val="left" w:pos="567"/>
          <w:tab w:val="left" w:pos="1134"/>
        </w:tabs>
        <w:rPr>
          <w:rFonts w:ascii="Arial" w:hAnsi="Arial" w:cs="Arial"/>
          <w:bCs/>
          <w:sz w:val="22"/>
          <w:szCs w:val="22"/>
        </w:rPr>
      </w:pPr>
    </w:p>
    <w:p w14:paraId="0BF00CED"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
          <w:color w:val="000000"/>
          <w:sz w:val="22"/>
          <w:szCs w:val="22"/>
        </w:rPr>
        <w:t>multa de</w:t>
      </w:r>
      <w:r w:rsidRPr="00DD1EA9">
        <w:rPr>
          <w:rFonts w:ascii="Arial" w:hAnsi="Arial" w:cs="Arial"/>
          <w:bCs/>
          <w:color w:val="000000"/>
          <w:sz w:val="22"/>
          <w:szCs w:val="22"/>
        </w:rPr>
        <w:t xml:space="preserve">: </w:t>
      </w:r>
    </w:p>
    <w:p w14:paraId="132C8ABC"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2ED30F56" w14:textId="77777777" w:rsidR="00593AD2" w:rsidRPr="00DD1EA9" w:rsidRDefault="00593AD2" w:rsidP="00593AD2">
      <w:pPr>
        <w:pStyle w:val="PargrafodaLista"/>
        <w:numPr>
          <w:ilvl w:val="3"/>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 xml:space="preserve">0,1% (um décimo por cento) até 0,2% (dois décimos por cento) por cada 30 (trinta) minutos sobre o valor adjudicado em caso de atraso na execução dos serviços, limitada a incidência a 2 (duas) horas. Após o décimo quinto dia e a critério da Administração, no caso de execução com atraso, poderá ocorrer a não-aceitação do objeto, de forma a configurar, nessa hipótese, inexecução total da obrigação assumida, sem prejuízo da rescisão unilateral da avença; </w:t>
      </w:r>
    </w:p>
    <w:p w14:paraId="72002331" w14:textId="77777777" w:rsidR="00593AD2" w:rsidRPr="00DD1EA9" w:rsidRDefault="00593AD2" w:rsidP="00593AD2">
      <w:pPr>
        <w:tabs>
          <w:tab w:val="left" w:pos="567"/>
          <w:tab w:val="left" w:pos="1134"/>
        </w:tabs>
        <w:rPr>
          <w:rFonts w:ascii="Arial" w:hAnsi="Arial" w:cs="Arial"/>
          <w:bCs/>
          <w:sz w:val="22"/>
          <w:szCs w:val="22"/>
        </w:rPr>
      </w:pPr>
    </w:p>
    <w:p w14:paraId="0A52FD8C" w14:textId="77777777" w:rsidR="00593AD2" w:rsidRPr="00DD1EA9" w:rsidRDefault="00593AD2" w:rsidP="00593AD2">
      <w:pPr>
        <w:pStyle w:val="PargrafodaLista"/>
        <w:numPr>
          <w:ilvl w:val="3"/>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0,1% (um décimo por cento) até 10% (dez por cento) sobre o valor adjudicado, em caso de atraso na execução do objeto, por período superior ao previsto no subitem acima, ou de inexecução parcial da obrigação assumida;</w:t>
      </w:r>
    </w:p>
    <w:p w14:paraId="2CD5A952"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1BCD70E1" w14:textId="77777777" w:rsidR="00593AD2" w:rsidRPr="00DD1EA9" w:rsidRDefault="00593AD2" w:rsidP="00593AD2">
      <w:pPr>
        <w:pStyle w:val="PargrafodaLista"/>
        <w:numPr>
          <w:ilvl w:val="3"/>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0,1% (um décimo por cento) até 15% (quinze por cento) sobre o valor adjudicado, em caso de inexecução total da obrigação assumida;</w:t>
      </w:r>
    </w:p>
    <w:p w14:paraId="33702328"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700190F1" w14:textId="77777777" w:rsidR="00593AD2" w:rsidRPr="00DD1EA9" w:rsidRDefault="00593AD2" w:rsidP="00593AD2">
      <w:pPr>
        <w:pStyle w:val="PargrafodaLista"/>
        <w:numPr>
          <w:ilvl w:val="3"/>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0,2% a 3,2% por dia sobre o valor mensal do contrato, conforme detalhamento constante das tabelas 1 e 2, abaixo; e</w:t>
      </w:r>
    </w:p>
    <w:p w14:paraId="07225E79"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4C8EF13E" w14:textId="77777777" w:rsidR="00593AD2" w:rsidRPr="00DD1EA9" w:rsidRDefault="00593AD2" w:rsidP="00593AD2">
      <w:pPr>
        <w:pStyle w:val="PargrafodaLista"/>
        <w:numPr>
          <w:ilvl w:val="3"/>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as penalidades de multa decorrentes de fatos diversos serão consideradas independentes entre si.</w:t>
      </w:r>
    </w:p>
    <w:p w14:paraId="22C9B496" w14:textId="77777777" w:rsidR="00593AD2" w:rsidRPr="00DD1EA9" w:rsidRDefault="00593AD2" w:rsidP="00593AD2">
      <w:pPr>
        <w:pStyle w:val="PargrafodaLista"/>
        <w:tabs>
          <w:tab w:val="left" w:pos="567"/>
          <w:tab w:val="left" w:pos="1134"/>
        </w:tabs>
        <w:ind w:left="0"/>
        <w:rPr>
          <w:rFonts w:ascii="Arial" w:hAnsi="Arial" w:cs="Arial"/>
          <w:bCs/>
          <w:color w:val="000000"/>
          <w:sz w:val="22"/>
          <w:szCs w:val="22"/>
        </w:rPr>
      </w:pPr>
    </w:p>
    <w:p w14:paraId="2F21A8E6"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
          <w:color w:val="000000"/>
          <w:sz w:val="22"/>
          <w:szCs w:val="22"/>
        </w:rPr>
        <w:t>suspensão de licitar e impedimento de contratar com o CAU/DF</w:t>
      </w:r>
      <w:r w:rsidRPr="00DD1EA9">
        <w:rPr>
          <w:rFonts w:ascii="Arial" w:hAnsi="Arial" w:cs="Arial"/>
          <w:bCs/>
          <w:color w:val="000000"/>
          <w:sz w:val="22"/>
          <w:szCs w:val="22"/>
        </w:rPr>
        <w:t xml:space="preserve"> pelo prazo de até dois anos;</w:t>
      </w:r>
    </w:p>
    <w:p w14:paraId="39594131" w14:textId="77777777" w:rsidR="00593AD2" w:rsidRPr="00DD1EA9" w:rsidRDefault="00593AD2" w:rsidP="00593AD2">
      <w:pPr>
        <w:tabs>
          <w:tab w:val="left" w:pos="567"/>
          <w:tab w:val="left" w:pos="1134"/>
        </w:tabs>
        <w:rPr>
          <w:rFonts w:ascii="Arial" w:hAnsi="Arial" w:cs="Arial"/>
          <w:bCs/>
          <w:sz w:val="22"/>
          <w:szCs w:val="22"/>
        </w:rPr>
      </w:pPr>
    </w:p>
    <w:p w14:paraId="3026D323"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
          <w:color w:val="000000"/>
          <w:sz w:val="22"/>
          <w:szCs w:val="22"/>
        </w:rPr>
        <w:t>sanção de impedimento de licitar e contratar com órgãos e entidades da União</w:t>
      </w:r>
      <w:r w:rsidRPr="00DD1EA9">
        <w:rPr>
          <w:rFonts w:ascii="Arial" w:hAnsi="Arial" w:cs="Arial"/>
          <w:bCs/>
          <w:color w:val="000000"/>
          <w:sz w:val="22"/>
          <w:szCs w:val="22"/>
        </w:rPr>
        <w:t>, com o consequente descredenciamento no SICAF pelo prazo de até cinco anos.</w:t>
      </w:r>
    </w:p>
    <w:p w14:paraId="5C7EB37D"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03B8B115" w14:textId="77777777" w:rsidR="00593AD2" w:rsidRPr="00DD1EA9" w:rsidRDefault="00593AD2" w:rsidP="00593AD2">
      <w:pPr>
        <w:pStyle w:val="PargrafodaLista"/>
        <w:numPr>
          <w:ilvl w:val="3"/>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 sanção de impedimento de licitar e contratar prevista neste subitem também é aplicável em quaisquer das hipóteses previstas como infração administrativa no subitem 19.1 deste Termo de Referência.</w:t>
      </w:r>
    </w:p>
    <w:p w14:paraId="5F6E30F8" w14:textId="77777777" w:rsidR="00593AD2" w:rsidRPr="00DD1EA9" w:rsidRDefault="00593AD2" w:rsidP="00593AD2">
      <w:pPr>
        <w:tabs>
          <w:tab w:val="left" w:pos="567"/>
          <w:tab w:val="left" w:pos="1134"/>
        </w:tabs>
        <w:rPr>
          <w:rFonts w:ascii="Arial" w:hAnsi="Arial" w:cs="Arial"/>
          <w:bCs/>
          <w:sz w:val="22"/>
          <w:szCs w:val="22"/>
        </w:rPr>
      </w:pPr>
    </w:p>
    <w:p w14:paraId="215978BB" w14:textId="1A82F07C"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
          <w:color w:val="000000"/>
          <w:sz w:val="22"/>
          <w:szCs w:val="22"/>
        </w:rPr>
        <w:t>declaração de inidoneidade para licitar ou contratar com a Administração Pública</w:t>
      </w:r>
      <w:r w:rsidRPr="00DD1EA9">
        <w:rPr>
          <w:rFonts w:ascii="Arial" w:hAnsi="Arial" w:cs="Arial"/>
          <w:bCs/>
          <w:color w:val="000000"/>
          <w:sz w:val="22"/>
          <w:szCs w:val="22"/>
        </w:rPr>
        <w:t>, enquanto perdurarem os motivos determinantes da punição ou até que seja promovida a reabilitação perante a própria autoridade que aplicou a penalidade, que será concedida sempre que a Contratada ressarcir a Contratante pelos prejuízos causados.</w:t>
      </w:r>
    </w:p>
    <w:p w14:paraId="2C508FAD" w14:textId="77777777" w:rsidR="006F1B8C" w:rsidRPr="00DD1EA9" w:rsidRDefault="006F1B8C" w:rsidP="006F1B8C">
      <w:pPr>
        <w:pStyle w:val="PargrafodaLista"/>
        <w:tabs>
          <w:tab w:val="left" w:pos="567"/>
          <w:tab w:val="left" w:pos="1134"/>
        </w:tabs>
        <w:ind w:left="0"/>
        <w:rPr>
          <w:rFonts w:ascii="Arial" w:hAnsi="Arial" w:cs="Arial"/>
          <w:bCs/>
          <w:sz w:val="22"/>
          <w:szCs w:val="22"/>
        </w:rPr>
      </w:pPr>
    </w:p>
    <w:p w14:paraId="00796139" w14:textId="4A9AD37F" w:rsidR="00593AD2" w:rsidRPr="00DD1EA9" w:rsidRDefault="006F1B8C" w:rsidP="006F1B8C">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sz w:val="22"/>
          <w:szCs w:val="22"/>
        </w:rPr>
        <w:t xml:space="preserve">A sanção de impedimento de licitar e contratar prevista no subitem </w:t>
      </w:r>
      <w:r w:rsidR="00C434F0" w:rsidRPr="00DD1EA9">
        <w:rPr>
          <w:rFonts w:ascii="Arial" w:hAnsi="Arial" w:cs="Arial"/>
          <w:bCs/>
          <w:sz w:val="22"/>
          <w:szCs w:val="22"/>
        </w:rPr>
        <w:t>18.2.4.</w:t>
      </w:r>
      <w:r w:rsidRPr="00DD1EA9">
        <w:rPr>
          <w:rFonts w:ascii="Arial" w:hAnsi="Arial" w:cs="Arial"/>
          <w:bCs/>
          <w:sz w:val="22"/>
          <w:szCs w:val="22"/>
        </w:rPr>
        <w:t xml:space="preserve"> também é aplicável em quaisquer das hipóteses previstas como infração administrativa neste Termo de Referência.</w:t>
      </w:r>
    </w:p>
    <w:p w14:paraId="2EF5EC4D" w14:textId="77777777" w:rsidR="006F1B8C" w:rsidRPr="00DD1EA9" w:rsidRDefault="006F1B8C" w:rsidP="00593AD2">
      <w:pPr>
        <w:tabs>
          <w:tab w:val="left" w:pos="567"/>
          <w:tab w:val="left" w:pos="1134"/>
        </w:tabs>
        <w:rPr>
          <w:rFonts w:ascii="Arial" w:hAnsi="Arial" w:cs="Arial"/>
          <w:bCs/>
          <w:sz w:val="22"/>
          <w:szCs w:val="22"/>
        </w:rPr>
      </w:pPr>
    </w:p>
    <w:p w14:paraId="4B937F87" w14:textId="6BE4CECE"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 xml:space="preserve">As sanções previstas nos subitens </w:t>
      </w:r>
      <w:r w:rsidR="00B9427A" w:rsidRPr="00DD1EA9">
        <w:rPr>
          <w:rFonts w:ascii="Arial" w:hAnsi="Arial" w:cs="Arial"/>
          <w:bCs/>
          <w:color w:val="000000"/>
          <w:sz w:val="22"/>
          <w:szCs w:val="22"/>
        </w:rPr>
        <w:t>18</w:t>
      </w:r>
      <w:r w:rsidRPr="00DD1EA9">
        <w:rPr>
          <w:rFonts w:ascii="Arial" w:hAnsi="Arial" w:cs="Arial"/>
          <w:bCs/>
          <w:color w:val="000000"/>
          <w:sz w:val="22"/>
          <w:szCs w:val="22"/>
        </w:rPr>
        <w:t xml:space="preserve">.2.1, </w:t>
      </w:r>
      <w:r w:rsidR="00B9427A" w:rsidRPr="00DD1EA9">
        <w:rPr>
          <w:rFonts w:ascii="Arial" w:hAnsi="Arial" w:cs="Arial"/>
          <w:bCs/>
          <w:color w:val="000000"/>
          <w:sz w:val="22"/>
          <w:szCs w:val="22"/>
        </w:rPr>
        <w:t>18</w:t>
      </w:r>
      <w:r w:rsidRPr="00DD1EA9">
        <w:rPr>
          <w:rFonts w:ascii="Arial" w:hAnsi="Arial" w:cs="Arial"/>
          <w:bCs/>
          <w:color w:val="000000"/>
          <w:sz w:val="22"/>
          <w:szCs w:val="22"/>
        </w:rPr>
        <w:t xml:space="preserve">.2.3, </w:t>
      </w:r>
      <w:r w:rsidR="00B9427A" w:rsidRPr="00DD1EA9">
        <w:rPr>
          <w:rFonts w:ascii="Arial" w:hAnsi="Arial" w:cs="Arial"/>
          <w:bCs/>
          <w:color w:val="000000"/>
          <w:sz w:val="22"/>
          <w:szCs w:val="22"/>
        </w:rPr>
        <w:t>18</w:t>
      </w:r>
      <w:r w:rsidRPr="00DD1EA9">
        <w:rPr>
          <w:rFonts w:ascii="Arial" w:hAnsi="Arial" w:cs="Arial"/>
          <w:bCs/>
          <w:color w:val="000000"/>
          <w:sz w:val="22"/>
          <w:szCs w:val="22"/>
        </w:rPr>
        <w:t xml:space="preserve">.2.4 e </w:t>
      </w:r>
      <w:r w:rsidR="00B9427A" w:rsidRPr="00DD1EA9">
        <w:rPr>
          <w:rFonts w:ascii="Arial" w:hAnsi="Arial" w:cs="Arial"/>
          <w:bCs/>
          <w:color w:val="000000"/>
          <w:sz w:val="22"/>
          <w:szCs w:val="22"/>
        </w:rPr>
        <w:t>18</w:t>
      </w:r>
      <w:r w:rsidRPr="00DD1EA9">
        <w:rPr>
          <w:rFonts w:ascii="Arial" w:hAnsi="Arial" w:cs="Arial"/>
          <w:bCs/>
          <w:color w:val="000000"/>
          <w:sz w:val="22"/>
          <w:szCs w:val="22"/>
        </w:rPr>
        <w:t>.2.5 poderão ser aplicadas à Contratada juntamente com as de multa, descontando-a dos pagamentos a serem efetuados.</w:t>
      </w:r>
    </w:p>
    <w:p w14:paraId="43DE9545" w14:textId="77777777" w:rsidR="005A782F" w:rsidRPr="00DD1EA9" w:rsidRDefault="005A782F" w:rsidP="005A782F">
      <w:pPr>
        <w:pStyle w:val="PargrafodaLista"/>
        <w:tabs>
          <w:tab w:val="left" w:pos="567"/>
          <w:tab w:val="left" w:pos="1134"/>
        </w:tabs>
        <w:ind w:left="0"/>
        <w:rPr>
          <w:rFonts w:ascii="Arial" w:hAnsi="Arial" w:cs="Arial"/>
          <w:bCs/>
          <w:sz w:val="22"/>
          <w:szCs w:val="22"/>
        </w:rPr>
      </w:pPr>
    </w:p>
    <w:p w14:paraId="7490443E"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Para efeito de aplicação de multas, às infrações são atribuídos graus, de acordo com as tabelas 1 e 2:</w:t>
      </w:r>
    </w:p>
    <w:p w14:paraId="050A537F" w14:textId="77777777" w:rsidR="00593AD2" w:rsidRPr="00DD1EA9" w:rsidRDefault="00593AD2" w:rsidP="00593AD2">
      <w:pPr>
        <w:tabs>
          <w:tab w:val="left" w:pos="567"/>
        </w:tabs>
        <w:ind w:right="-30"/>
        <w:jc w:val="center"/>
        <w:rPr>
          <w:rFonts w:ascii="Arial" w:hAnsi="Arial" w:cs="Arial"/>
          <w:b/>
          <w:bCs/>
          <w:sz w:val="22"/>
          <w:szCs w:val="22"/>
        </w:rPr>
      </w:pPr>
      <w:r w:rsidRPr="00DD1EA9">
        <w:rPr>
          <w:rFonts w:ascii="Arial" w:hAnsi="Arial" w:cs="Arial"/>
          <w:b/>
          <w:bCs/>
          <w:sz w:val="22"/>
          <w:szCs w:val="22"/>
        </w:rPr>
        <w:lastRenderedPageBreak/>
        <w:t>Tabela 1</w:t>
      </w:r>
    </w:p>
    <w:tbl>
      <w:tblPr>
        <w:tblStyle w:val="TabeladeGradeClara1"/>
        <w:tblW w:w="9072" w:type="dxa"/>
        <w:tblLook w:val="0000" w:firstRow="0" w:lastRow="0" w:firstColumn="0" w:lastColumn="0" w:noHBand="0" w:noVBand="0"/>
      </w:tblPr>
      <w:tblGrid>
        <w:gridCol w:w="3576"/>
        <w:gridCol w:w="5496"/>
      </w:tblGrid>
      <w:tr w:rsidR="00593AD2" w:rsidRPr="00DD1EA9" w14:paraId="2D8F8054" w14:textId="77777777" w:rsidTr="00C434F0">
        <w:trPr>
          <w:trHeight w:val="567"/>
        </w:trPr>
        <w:tc>
          <w:tcPr>
            <w:tcW w:w="3576" w:type="dxa"/>
            <w:vAlign w:val="center"/>
          </w:tcPr>
          <w:p w14:paraId="7831DDBD"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b/>
                <w:bCs/>
                <w:sz w:val="22"/>
                <w:szCs w:val="22"/>
              </w:rPr>
              <w:t>GRAU</w:t>
            </w:r>
          </w:p>
        </w:tc>
        <w:tc>
          <w:tcPr>
            <w:tcW w:w="5496" w:type="dxa"/>
            <w:vAlign w:val="center"/>
          </w:tcPr>
          <w:p w14:paraId="2C149B1D"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b/>
                <w:bCs/>
                <w:sz w:val="22"/>
                <w:szCs w:val="22"/>
              </w:rPr>
              <w:t>CORRESPONDÊNCIA</w:t>
            </w:r>
          </w:p>
        </w:tc>
      </w:tr>
      <w:tr w:rsidR="00593AD2" w:rsidRPr="00DD1EA9" w14:paraId="4B015FB6" w14:textId="77777777" w:rsidTr="00C434F0">
        <w:trPr>
          <w:trHeight w:val="567"/>
        </w:trPr>
        <w:tc>
          <w:tcPr>
            <w:tcW w:w="3576" w:type="dxa"/>
            <w:vAlign w:val="center"/>
          </w:tcPr>
          <w:p w14:paraId="753AD35B"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1</w:t>
            </w:r>
          </w:p>
        </w:tc>
        <w:tc>
          <w:tcPr>
            <w:tcW w:w="5496" w:type="dxa"/>
            <w:vAlign w:val="center"/>
          </w:tcPr>
          <w:p w14:paraId="6CCB36C7"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0,2% ao dia sobre o valor mensal do contrato</w:t>
            </w:r>
          </w:p>
        </w:tc>
      </w:tr>
      <w:tr w:rsidR="00593AD2" w:rsidRPr="00DD1EA9" w14:paraId="2544E28E" w14:textId="77777777" w:rsidTr="00C434F0">
        <w:trPr>
          <w:trHeight w:val="567"/>
        </w:trPr>
        <w:tc>
          <w:tcPr>
            <w:tcW w:w="3576" w:type="dxa"/>
            <w:vAlign w:val="center"/>
          </w:tcPr>
          <w:p w14:paraId="0EC1A6DB"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2</w:t>
            </w:r>
          </w:p>
        </w:tc>
        <w:tc>
          <w:tcPr>
            <w:tcW w:w="5496" w:type="dxa"/>
            <w:vAlign w:val="center"/>
          </w:tcPr>
          <w:p w14:paraId="362ADBF4"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0,4% ao dia sobre o valor mensal do contrato</w:t>
            </w:r>
          </w:p>
        </w:tc>
      </w:tr>
      <w:tr w:rsidR="00593AD2" w:rsidRPr="00DD1EA9" w14:paraId="669754F4" w14:textId="77777777" w:rsidTr="00C434F0">
        <w:trPr>
          <w:trHeight w:val="567"/>
        </w:trPr>
        <w:tc>
          <w:tcPr>
            <w:tcW w:w="3576" w:type="dxa"/>
            <w:vAlign w:val="center"/>
          </w:tcPr>
          <w:p w14:paraId="5EB41CED"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3</w:t>
            </w:r>
          </w:p>
        </w:tc>
        <w:tc>
          <w:tcPr>
            <w:tcW w:w="5496" w:type="dxa"/>
            <w:vAlign w:val="center"/>
          </w:tcPr>
          <w:p w14:paraId="3EC6AAE8"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0,8% ao dia sobre o valor mensal do contrato</w:t>
            </w:r>
          </w:p>
        </w:tc>
      </w:tr>
      <w:tr w:rsidR="00593AD2" w:rsidRPr="00DD1EA9" w14:paraId="5C5CA5FE" w14:textId="77777777" w:rsidTr="00C434F0">
        <w:trPr>
          <w:trHeight w:val="567"/>
        </w:trPr>
        <w:tc>
          <w:tcPr>
            <w:tcW w:w="3576" w:type="dxa"/>
            <w:vAlign w:val="center"/>
          </w:tcPr>
          <w:p w14:paraId="56A30A34"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4</w:t>
            </w:r>
          </w:p>
        </w:tc>
        <w:tc>
          <w:tcPr>
            <w:tcW w:w="5496" w:type="dxa"/>
            <w:vAlign w:val="center"/>
          </w:tcPr>
          <w:p w14:paraId="47CB4681"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1,6% ao dia sobre o valor mensal do contrato</w:t>
            </w:r>
          </w:p>
        </w:tc>
      </w:tr>
      <w:tr w:rsidR="00593AD2" w:rsidRPr="00DD1EA9" w14:paraId="2FBBC443" w14:textId="77777777" w:rsidTr="00C434F0">
        <w:trPr>
          <w:trHeight w:val="567"/>
        </w:trPr>
        <w:tc>
          <w:tcPr>
            <w:tcW w:w="3576" w:type="dxa"/>
            <w:vAlign w:val="center"/>
          </w:tcPr>
          <w:p w14:paraId="6958E706"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5</w:t>
            </w:r>
          </w:p>
        </w:tc>
        <w:tc>
          <w:tcPr>
            <w:tcW w:w="5496" w:type="dxa"/>
            <w:vAlign w:val="center"/>
          </w:tcPr>
          <w:p w14:paraId="12A3C4A6"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3,2% ao dia sobre o valor mensal do contrato</w:t>
            </w:r>
          </w:p>
        </w:tc>
      </w:tr>
    </w:tbl>
    <w:p w14:paraId="0B7C56A4" w14:textId="77777777" w:rsidR="00593AD2" w:rsidRPr="00DD1EA9" w:rsidRDefault="00593AD2" w:rsidP="00593AD2">
      <w:pPr>
        <w:tabs>
          <w:tab w:val="left" w:pos="567"/>
        </w:tabs>
        <w:ind w:right="-30"/>
        <w:jc w:val="center"/>
        <w:rPr>
          <w:rFonts w:ascii="Arial" w:hAnsi="Arial" w:cs="Arial"/>
          <w:sz w:val="22"/>
          <w:szCs w:val="22"/>
        </w:rPr>
      </w:pPr>
      <w:r w:rsidRPr="00DD1EA9">
        <w:rPr>
          <w:rFonts w:ascii="Arial" w:hAnsi="Arial" w:cs="Arial"/>
          <w:b/>
          <w:bCs/>
          <w:sz w:val="22"/>
          <w:szCs w:val="22"/>
        </w:rPr>
        <w:t>Tabela 2</w:t>
      </w:r>
    </w:p>
    <w:tbl>
      <w:tblPr>
        <w:tblStyle w:val="TabeladeGradeClara1"/>
        <w:tblW w:w="9072" w:type="dxa"/>
        <w:tblLook w:val="0000" w:firstRow="0" w:lastRow="0" w:firstColumn="0" w:lastColumn="0" w:noHBand="0" w:noVBand="0"/>
      </w:tblPr>
      <w:tblGrid>
        <w:gridCol w:w="753"/>
        <w:gridCol w:w="7371"/>
        <w:gridCol w:w="948"/>
      </w:tblGrid>
      <w:tr w:rsidR="00593AD2" w:rsidRPr="00DD1EA9" w14:paraId="7994C384" w14:textId="77777777" w:rsidTr="00C434F0">
        <w:trPr>
          <w:trHeight w:val="567"/>
        </w:trPr>
        <w:tc>
          <w:tcPr>
            <w:tcW w:w="9072" w:type="dxa"/>
            <w:gridSpan w:val="3"/>
            <w:vAlign w:val="center"/>
          </w:tcPr>
          <w:p w14:paraId="3C14808F"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b/>
                <w:bCs/>
                <w:sz w:val="22"/>
                <w:szCs w:val="22"/>
              </w:rPr>
              <w:t>INFRAÇÃO</w:t>
            </w:r>
          </w:p>
        </w:tc>
      </w:tr>
      <w:tr w:rsidR="00593AD2" w:rsidRPr="00DD1EA9" w14:paraId="01E42679" w14:textId="77777777" w:rsidTr="00C434F0">
        <w:trPr>
          <w:trHeight w:val="567"/>
        </w:trPr>
        <w:tc>
          <w:tcPr>
            <w:tcW w:w="753" w:type="dxa"/>
            <w:vAlign w:val="center"/>
          </w:tcPr>
          <w:p w14:paraId="5B1D896D"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b/>
                <w:bCs/>
                <w:sz w:val="22"/>
                <w:szCs w:val="22"/>
              </w:rPr>
              <w:t>ITEM</w:t>
            </w:r>
          </w:p>
        </w:tc>
        <w:tc>
          <w:tcPr>
            <w:tcW w:w="7371" w:type="dxa"/>
            <w:vAlign w:val="center"/>
          </w:tcPr>
          <w:p w14:paraId="172DF8C9"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b/>
                <w:bCs/>
                <w:sz w:val="22"/>
                <w:szCs w:val="22"/>
              </w:rPr>
              <w:t>DESCRIÇÃO</w:t>
            </w:r>
          </w:p>
        </w:tc>
        <w:tc>
          <w:tcPr>
            <w:tcW w:w="948" w:type="dxa"/>
            <w:vAlign w:val="center"/>
          </w:tcPr>
          <w:p w14:paraId="59ADF6DB"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b/>
                <w:bCs/>
                <w:sz w:val="22"/>
                <w:szCs w:val="22"/>
              </w:rPr>
              <w:t>GRAU</w:t>
            </w:r>
          </w:p>
        </w:tc>
      </w:tr>
      <w:tr w:rsidR="00593AD2" w:rsidRPr="00DD1EA9" w14:paraId="6A40E870" w14:textId="77777777" w:rsidTr="00C434F0">
        <w:trPr>
          <w:trHeight w:val="567"/>
        </w:trPr>
        <w:tc>
          <w:tcPr>
            <w:tcW w:w="753" w:type="dxa"/>
            <w:vAlign w:val="center"/>
          </w:tcPr>
          <w:p w14:paraId="28A4AD8D"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1</w:t>
            </w:r>
          </w:p>
        </w:tc>
        <w:tc>
          <w:tcPr>
            <w:tcW w:w="7371" w:type="dxa"/>
            <w:vAlign w:val="center"/>
          </w:tcPr>
          <w:p w14:paraId="50A2B98A"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Permitir situação que crie a possibilidade de causar dano físico, lesão corporal ou consequências letais, por ocorrência;</w:t>
            </w:r>
          </w:p>
        </w:tc>
        <w:tc>
          <w:tcPr>
            <w:tcW w:w="948" w:type="dxa"/>
            <w:vAlign w:val="center"/>
          </w:tcPr>
          <w:p w14:paraId="0DB4C046"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5</w:t>
            </w:r>
          </w:p>
        </w:tc>
      </w:tr>
      <w:tr w:rsidR="00593AD2" w:rsidRPr="00DD1EA9" w14:paraId="64474368" w14:textId="77777777" w:rsidTr="00C434F0">
        <w:trPr>
          <w:trHeight w:val="567"/>
        </w:trPr>
        <w:tc>
          <w:tcPr>
            <w:tcW w:w="753" w:type="dxa"/>
            <w:vAlign w:val="center"/>
          </w:tcPr>
          <w:p w14:paraId="5721F491"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2</w:t>
            </w:r>
          </w:p>
        </w:tc>
        <w:tc>
          <w:tcPr>
            <w:tcW w:w="7371" w:type="dxa"/>
            <w:vAlign w:val="center"/>
          </w:tcPr>
          <w:p w14:paraId="4CB03D62"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Suspender ou interromper, salvo motivo de força maior ou caso fortuito, os serviços contratuais por hora e por unidade de atendimento;</w:t>
            </w:r>
          </w:p>
        </w:tc>
        <w:tc>
          <w:tcPr>
            <w:tcW w:w="948" w:type="dxa"/>
            <w:vAlign w:val="center"/>
          </w:tcPr>
          <w:p w14:paraId="202FC939"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4</w:t>
            </w:r>
          </w:p>
        </w:tc>
      </w:tr>
      <w:tr w:rsidR="00593AD2" w:rsidRPr="00DD1EA9" w14:paraId="23CC972E" w14:textId="77777777" w:rsidTr="00C434F0">
        <w:trPr>
          <w:trHeight w:val="567"/>
        </w:trPr>
        <w:tc>
          <w:tcPr>
            <w:tcW w:w="753" w:type="dxa"/>
            <w:vAlign w:val="center"/>
          </w:tcPr>
          <w:p w14:paraId="1CF1D35C"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3</w:t>
            </w:r>
          </w:p>
        </w:tc>
        <w:tc>
          <w:tcPr>
            <w:tcW w:w="7371" w:type="dxa"/>
            <w:vAlign w:val="center"/>
          </w:tcPr>
          <w:p w14:paraId="04463D74"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Manter funcionário sem qualificação para executar os serviços contratados, por empregado e por hora;</w:t>
            </w:r>
          </w:p>
        </w:tc>
        <w:tc>
          <w:tcPr>
            <w:tcW w:w="948" w:type="dxa"/>
            <w:vAlign w:val="center"/>
          </w:tcPr>
          <w:p w14:paraId="15B03421"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3</w:t>
            </w:r>
          </w:p>
        </w:tc>
      </w:tr>
      <w:tr w:rsidR="00593AD2" w:rsidRPr="00DD1EA9" w14:paraId="74F95E60" w14:textId="77777777" w:rsidTr="00C434F0">
        <w:trPr>
          <w:trHeight w:val="567"/>
        </w:trPr>
        <w:tc>
          <w:tcPr>
            <w:tcW w:w="753" w:type="dxa"/>
            <w:vAlign w:val="center"/>
          </w:tcPr>
          <w:p w14:paraId="7AD0743B"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4</w:t>
            </w:r>
          </w:p>
        </w:tc>
        <w:tc>
          <w:tcPr>
            <w:tcW w:w="7371" w:type="dxa"/>
            <w:vAlign w:val="center"/>
          </w:tcPr>
          <w:p w14:paraId="2A08084D"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Recusar-se a executar serviço determinado pela fiscalização, por serviço e por hora;</w:t>
            </w:r>
          </w:p>
        </w:tc>
        <w:tc>
          <w:tcPr>
            <w:tcW w:w="948" w:type="dxa"/>
            <w:vAlign w:val="center"/>
          </w:tcPr>
          <w:p w14:paraId="11333809"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2</w:t>
            </w:r>
          </w:p>
        </w:tc>
      </w:tr>
      <w:tr w:rsidR="00593AD2" w:rsidRPr="00DD1EA9" w14:paraId="11B74F29" w14:textId="77777777" w:rsidTr="00C434F0">
        <w:trPr>
          <w:trHeight w:val="567"/>
        </w:trPr>
        <w:tc>
          <w:tcPr>
            <w:tcW w:w="753" w:type="dxa"/>
            <w:vAlign w:val="center"/>
          </w:tcPr>
          <w:p w14:paraId="1DA6700E"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5</w:t>
            </w:r>
          </w:p>
        </w:tc>
        <w:tc>
          <w:tcPr>
            <w:tcW w:w="7371" w:type="dxa"/>
            <w:vAlign w:val="center"/>
          </w:tcPr>
          <w:p w14:paraId="15258136"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Retirar funcionários ou encarregados do serviço durante o expediente, sem a anuência prévia do Contratante, por empregado e por hora;</w:t>
            </w:r>
          </w:p>
        </w:tc>
        <w:tc>
          <w:tcPr>
            <w:tcW w:w="948" w:type="dxa"/>
            <w:vAlign w:val="center"/>
          </w:tcPr>
          <w:p w14:paraId="5ADAA9F7"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3</w:t>
            </w:r>
          </w:p>
        </w:tc>
      </w:tr>
      <w:tr w:rsidR="00593AD2" w:rsidRPr="00DD1EA9" w14:paraId="6E011923" w14:textId="77777777" w:rsidTr="00C434F0">
        <w:trPr>
          <w:trHeight w:val="567"/>
        </w:trPr>
        <w:tc>
          <w:tcPr>
            <w:tcW w:w="9072" w:type="dxa"/>
            <w:gridSpan w:val="3"/>
            <w:vAlign w:val="center"/>
          </w:tcPr>
          <w:p w14:paraId="406496FC"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Para os itens a seguir, deixar de:</w:t>
            </w:r>
          </w:p>
        </w:tc>
      </w:tr>
      <w:tr w:rsidR="00593AD2" w:rsidRPr="00DD1EA9" w14:paraId="0047429B" w14:textId="77777777" w:rsidTr="00C434F0">
        <w:trPr>
          <w:trHeight w:val="567"/>
        </w:trPr>
        <w:tc>
          <w:tcPr>
            <w:tcW w:w="753" w:type="dxa"/>
            <w:vAlign w:val="center"/>
          </w:tcPr>
          <w:p w14:paraId="3B2E3A84"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6</w:t>
            </w:r>
          </w:p>
        </w:tc>
        <w:tc>
          <w:tcPr>
            <w:tcW w:w="7371" w:type="dxa"/>
            <w:vAlign w:val="center"/>
          </w:tcPr>
          <w:p w14:paraId="7787BBE2"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Registrar e controlar, diariamente, a assiduidade e a pontualidade de seu pessoal, por funcionário e por dia;</w:t>
            </w:r>
          </w:p>
        </w:tc>
        <w:tc>
          <w:tcPr>
            <w:tcW w:w="948" w:type="dxa"/>
            <w:vAlign w:val="center"/>
          </w:tcPr>
          <w:p w14:paraId="2D3FB674"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1</w:t>
            </w:r>
          </w:p>
        </w:tc>
      </w:tr>
      <w:tr w:rsidR="00593AD2" w:rsidRPr="00DD1EA9" w14:paraId="42CA2DA9" w14:textId="77777777" w:rsidTr="00C434F0">
        <w:trPr>
          <w:trHeight w:val="567"/>
        </w:trPr>
        <w:tc>
          <w:tcPr>
            <w:tcW w:w="753" w:type="dxa"/>
            <w:vAlign w:val="center"/>
          </w:tcPr>
          <w:p w14:paraId="48D2EC34"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7</w:t>
            </w:r>
          </w:p>
        </w:tc>
        <w:tc>
          <w:tcPr>
            <w:tcW w:w="7371" w:type="dxa"/>
            <w:vAlign w:val="center"/>
          </w:tcPr>
          <w:p w14:paraId="5EBC7410"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Cumprir determinação formal ou instrução complementar do órgão fiscalizador, por ocorrência;</w:t>
            </w:r>
          </w:p>
        </w:tc>
        <w:tc>
          <w:tcPr>
            <w:tcW w:w="948" w:type="dxa"/>
            <w:vAlign w:val="center"/>
          </w:tcPr>
          <w:p w14:paraId="7EBD649F"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2</w:t>
            </w:r>
          </w:p>
        </w:tc>
      </w:tr>
      <w:tr w:rsidR="00593AD2" w:rsidRPr="00DD1EA9" w14:paraId="1ADF9099" w14:textId="77777777" w:rsidTr="00C434F0">
        <w:trPr>
          <w:trHeight w:val="567"/>
        </w:trPr>
        <w:tc>
          <w:tcPr>
            <w:tcW w:w="753" w:type="dxa"/>
            <w:vAlign w:val="center"/>
          </w:tcPr>
          <w:p w14:paraId="614676A6"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8</w:t>
            </w:r>
          </w:p>
        </w:tc>
        <w:tc>
          <w:tcPr>
            <w:tcW w:w="7371" w:type="dxa"/>
            <w:vAlign w:val="center"/>
          </w:tcPr>
          <w:p w14:paraId="6742985E"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Substituir empregado que se conduza de modo inconveniente ou não atenda às necessidades do serviço, por funcionário e por hora;</w:t>
            </w:r>
          </w:p>
        </w:tc>
        <w:tc>
          <w:tcPr>
            <w:tcW w:w="948" w:type="dxa"/>
            <w:vAlign w:val="center"/>
          </w:tcPr>
          <w:p w14:paraId="00DC34BB"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1</w:t>
            </w:r>
          </w:p>
        </w:tc>
      </w:tr>
      <w:tr w:rsidR="00593AD2" w:rsidRPr="00DD1EA9" w14:paraId="74A1B293" w14:textId="77777777" w:rsidTr="00C434F0">
        <w:trPr>
          <w:trHeight w:val="567"/>
        </w:trPr>
        <w:tc>
          <w:tcPr>
            <w:tcW w:w="753" w:type="dxa"/>
            <w:vAlign w:val="center"/>
          </w:tcPr>
          <w:p w14:paraId="0DBB0CF0"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9</w:t>
            </w:r>
          </w:p>
        </w:tc>
        <w:tc>
          <w:tcPr>
            <w:tcW w:w="7371" w:type="dxa"/>
            <w:vAlign w:val="center"/>
          </w:tcPr>
          <w:p w14:paraId="5BEBF983"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Cumprir quaisquer dos itens do Edital e seus Anexos não previstos nesta tabela de multas, após reincidência formalmente notificada pelo órgão fiscalizador, por item e por ocorrência;</w:t>
            </w:r>
          </w:p>
        </w:tc>
        <w:tc>
          <w:tcPr>
            <w:tcW w:w="948" w:type="dxa"/>
            <w:vAlign w:val="center"/>
          </w:tcPr>
          <w:p w14:paraId="06D00021"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3</w:t>
            </w:r>
          </w:p>
        </w:tc>
      </w:tr>
      <w:tr w:rsidR="00593AD2" w:rsidRPr="00DD1EA9" w14:paraId="6A7BC92F" w14:textId="77777777" w:rsidTr="00C434F0">
        <w:trPr>
          <w:trHeight w:val="567"/>
        </w:trPr>
        <w:tc>
          <w:tcPr>
            <w:tcW w:w="753" w:type="dxa"/>
            <w:vAlign w:val="center"/>
          </w:tcPr>
          <w:p w14:paraId="7A4CA144"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10</w:t>
            </w:r>
          </w:p>
        </w:tc>
        <w:tc>
          <w:tcPr>
            <w:tcW w:w="7371" w:type="dxa"/>
            <w:vAlign w:val="center"/>
          </w:tcPr>
          <w:p w14:paraId="68D3B53F" w14:textId="77777777"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Indicar e manter durante a execução do contrato os prepostos previstos no edital/contrato;</w:t>
            </w:r>
          </w:p>
        </w:tc>
        <w:tc>
          <w:tcPr>
            <w:tcW w:w="948" w:type="dxa"/>
            <w:vAlign w:val="center"/>
          </w:tcPr>
          <w:p w14:paraId="1CDD225B"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1</w:t>
            </w:r>
          </w:p>
        </w:tc>
      </w:tr>
      <w:tr w:rsidR="00593AD2" w:rsidRPr="00DD1EA9" w14:paraId="05AB55F3" w14:textId="77777777" w:rsidTr="00C434F0">
        <w:trPr>
          <w:trHeight w:val="567"/>
        </w:trPr>
        <w:tc>
          <w:tcPr>
            <w:tcW w:w="753" w:type="dxa"/>
            <w:vAlign w:val="center"/>
          </w:tcPr>
          <w:p w14:paraId="29E1FEE5" w14:textId="77777777" w:rsidR="00593AD2" w:rsidRPr="00DD1EA9" w:rsidRDefault="00593AD2" w:rsidP="00C434F0">
            <w:pPr>
              <w:tabs>
                <w:tab w:val="left" w:pos="567"/>
              </w:tabs>
              <w:ind w:right="-30"/>
              <w:jc w:val="center"/>
              <w:rPr>
                <w:rFonts w:ascii="Arial" w:hAnsi="Arial" w:cs="Arial"/>
                <w:b/>
                <w:bCs/>
                <w:sz w:val="22"/>
                <w:szCs w:val="22"/>
              </w:rPr>
            </w:pPr>
            <w:r w:rsidRPr="00DD1EA9">
              <w:rPr>
                <w:rFonts w:ascii="Arial" w:hAnsi="Arial" w:cs="Arial"/>
                <w:b/>
                <w:bCs/>
                <w:sz w:val="22"/>
                <w:szCs w:val="22"/>
              </w:rPr>
              <w:t>11</w:t>
            </w:r>
          </w:p>
        </w:tc>
        <w:tc>
          <w:tcPr>
            <w:tcW w:w="7371" w:type="dxa"/>
            <w:vAlign w:val="center"/>
          </w:tcPr>
          <w:p w14:paraId="5DFC6378" w14:textId="2B19E806" w:rsidR="00593AD2" w:rsidRPr="00DD1EA9" w:rsidRDefault="00593AD2" w:rsidP="00C348A6">
            <w:pPr>
              <w:tabs>
                <w:tab w:val="left" w:pos="567"/>
              </w:tabs>
              <w:ind w:right="-30"/>
              <w:rPr>
                <w:rFonts w:ascii="Arial" w:hAnsi="Arial" w:cs="Arial"/>
                <w:sz w:val="22"/>
                <w:szCs w:val="22"/>
              </w:rPr>
            </w:pPr>
            <w:r w:rsidRPr="00DD1EA9">
              <w:rPr>
                <w:rFonts w:ascii="Arial" w:hAnsi="Arial" w:cs="Arial"/>
                <w:sz w:val="22"/>
                <w:szCs w:val="22"/>
              </w:rPr>
              <w:t>Providenciar treinamento para seus funcionários conforme previsto na relação de obrigações da Contratada</w:t>
            </w:r>
            <w:r w:rsidR="002B7F15" w:rsidRPr="00DD1EA9">
              <w:rPr>
                <w:rFonts w:ascii="Arial" w:hAnsi="Arial" w:cs="Arial"/>
                <w:sz w:val="22"/>
                <w:szCs w:val="22"/>
              </w:rPr>
              <w:t>;</w:t>
            </w:r>
          </w:p>
        </w:tc>
        <w:tc>
          <w:tcPr>
            <w:tcW w:w="948" w:type="dxa"/>
            <w:vAlign w:val="center"/>
          </w:tcPr>
          <w:p w14:paraId="3680C8FD" w14:textId="77777777" w:rsidR="00593AD2" w:rsidRPr="00DD1EA9" w:rsidRDefault="00593AD2" w:rsidP="00C434F0">
            <w:pPr>
              <w:tabs>
                <w:tab w:val="left" w:pos="567"/>
              </w:tabs>
              <w:ind w:right="-30"/>
              <w:jc w:val="center"/>
              <w:rPr>
                <w:rFonts w:ascii="Arial" w:hAnsi="Arial" w:cs="Arial"/>
                <w:sz w:val="22"/>
                <w:szCs w:val="22"/>
              </w:rPr>
            </w:pPr>
            <w:r w:rsidRPr="00DD1EA9">
              <w:rPr>
                <w:rFonts w:ascii="Arial" w:hAnsi="Arial" w:cs="Arial"/>
                <w:sz w:val="22"/>
                <w:szCs w:val="22"/>
              </w:rPr>
              <w:t>1</w:t>
            </w:r>
          </w:p>
        </w:tc>
      </w:tr>
    </w:tbl>
    <w:p w14:paraId="190CFC0F" w14:textId="77777777" w:rsidR="00593AD2" w:rsidRPr="00DD1EA9" w:rsidRDefault="00593AD2" w:rsidP="00593AD2">
      <w:pPr>
        <w:tabs>
          <w:tab w:val="left" w:pos="567"/>
          <w:tab w:val="left" w:pos="1134"/>
        </w:tabs>
        <w:rPr>
          <w:rFonts w:ascii="Arial" w:hAnsi="Arial" w:cs="Arial"/>
          <w:bCs/>
          <w:sz w:val="22"/>
          <w:szCs w:val="22"/>
        </w:rPr>
      </w:pPr>
    </w:p>
    <w:p w14:paraId="222E8871"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Também ficam sujeitas às penalidades do art. 87, III e IV da Lei nº 8.666, de 1993, as empresas ou profissionais que:</w:t>
      </w:r>
    </w:p>
    <w:p w14:paraId="6E352B58" w14:textId="77777777" w:rsidR="00593AD2" w:rsidRPr="00DD1EA9" w:rsidRDefault="00593AD2" w:rsidP="00593AD2">
      <w:pPr>
        <w:tabs>
          <w:tab w:val="left" w:pos="567"/>
          <w:tab w:val="left" w:pos="1134"/>
        </w:tabs>
        <w:rPr>
          <w:rFonts w:ascii="Arial" w:hAnsi="Arial" w:cs="Arial"/>
          <w:bCs/>
          <w:sz w:val="22"/>
          <w:szCs w:val="22"/>
        </w:rPr>
      </w:pPr>
    </w:p>
    <w:p w14:paraId="08CCB613"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lastRenderedPageBreak/>
        <w:t>tenham sofrido condenação definitiva por praticar, por meio dolosos, fraude fiscal no recolhimento de quaisquer tributos;</w:t>
      </w:r>
    </w:p>
    <w:p w14:paraId="3071A7FB"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1346210D"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tenham praticado atos ilícitos visando a frustrar os objetivos da licitação;</w:t>
      </w:r>
    </w:p>
    <w:p w14:paraId="046EB389"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25EA5102"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 xml:space="preserve">demonstrem não possuir idoneidade para contratar com a Administração em virtude de atos ilícitos praticados. </w:t>
      </w:r>
    </w:p>
    <w:p w14:paraId="29328315"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11DB8FCD"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F2876C7"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3E6178D3"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As multas devidas e/ou prejuízos causados à Contratante serão deduzidos dos valores a serem pagos, ou recolhidos em favor do Conselho, ou quando for o caso, serão inscritos na Dívida Ativa e cobrados judicialmente.</w:t>
      </w:r>
    </w:p>
    <w:p w14:paraId="3C6509E6"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0B398ED4" w14:textId="77777777" w:rsidR="00593AD2" w:rsidRPr="00DD1EA9" w:rsidRDefault="00593AD2" w:rsidP="00593AD2">
      <w:pPr>
        <w:pStyle w:val="PargrafodaLista"/>
        <w:numPr>
          <w:ilvl w:val="2"/>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caso a Contratante determine, a multa deverá ser recolhida no prazo máximo de 15 (quinze) dias, a contar da data do recebimento da comunicação enviada pela autoridade competente.</w:t>
      </w:r>
    </w:p>
    <w:p w14:paraId="3A291F6D" w14:textId="77777777" w:rsidR="00593AD2" w:rsidRPr="00DD1EA9" w:rsidRDefault="00593AD2" w:rsidP="00593AD2">
      <w:pPr>
        <w:tabs>
          <w:tab w:val="left" w:pos="567"/>
          <w:tab w:val="left" w:pos="1134"/>
        </w:tabs>
        <w:rPr>
          <w:rFonts w:ascii="Arial" w:hAnsi="Arial" w:cs="Arial"/>
          <w:bCs/>
          <w:sz w:val="22"/>
          <w:szCs w:val="22"/>
        </w:rPr>
      </w:pPr>
    </w:p>
    <w:p w14:paraId="56A76C37"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Caso o valor da multa não seja suficiente para cobrir os prejuízos causados pela conduta do licitante, o CAU/DF poderá cobrar o valor remanescente judicialmente, conforme artigo 419 do Código Civil.</w:t>
      </w:r>
    </w:p>
    <w:p w14:paraId="6FEF6F17"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4F85C1E3"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596BF71B"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1DF3B841"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29F0493E"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023688C6"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0129BEB8"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39864175"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6E8A0135"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3F5D47F0" w14:textId="77777777" w:rsidR="00593AD2" w:rsidRPr="00DD1EA9" w:rsidRDefault="00593AD2" w:rsidP="00593AD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As penalidades serão obrigatoriamente registradas no SICAF.</w:t>
      </w:r>
    </w:p>
    <w:p w14:paraId="789D9B6D" w14:textId="77777777" w:rsidR="00593AD2" w:rsidRPr="00DD1EA9" w:rsidRDefault="00593AD2" w:rsidP="00593AD2">
      <w:pPr>
        <w:pStyle w:val="PargrafodaLista"/>
        <w:tabs>
          <w:tab w:val="left" w:pos="567"/>
          <w:tab w:val="left" w:pos="1134"/>
        </w:tabs>
        <w:ind w:left="0"/>
        <w:rPr>
          <w:rFonts w:ascii="Arial" w:hAnsi="Arial" w:cs="Arial"/>
          <w:bCs/>
          <w:sz w:val="22"/>
          <w:szCs w:val="22"/>
        </w:rPr>
      </w:pPr>
    </w:p>
    <w:p w14:paraId="340880B7" w14:textId="77777777" w:rsidR="00B94CD4" w:rsidRPr="00DD1EA9" w:rsidRDefault="00B94CD4" w:rsidP="00B94CD4">
      <w:pPr>
        <w:pStyle w:val="PargrafodaLista"/>
        <w:numPr>
          <w:ilvl w:val="0"/>
          <w:numId w:val="27"/>
        </w:numPr>
        <w:shd w:val="clear" w:color="auto" w:fill="E4F0F0"/>
        <w:tabs>
          <w:tab w:val="left" w:pos="567"/>
          <w:tab w:val="left" w:pos="1134"/>
        </w:tabs>
        <w:ind w:left="0" w:firstLine="0"/>
        <w:rPr>
          <w:rFonts w:ascii="Arial" w:hAnsi="Arial" w:cs="Arial"/>
          <w:b/>
          <w:sz w:val="22"/>
          <w:szCs w:val="22"/>
        </w:rPr>
      </w:pPr>
      <w:r w:rsidRPr="00DD1EA9">
        <w:rPr>
          <w:rFonts w:ascii="Arial" w:hAnsi="Arial" w:cs="Arial"/>
          <w:b/>
          <w:color w:val="000000"/>
          <w:sz w:val="22"/>
          <w:szCs w:val="22"/>
        </w:rPr>
        <w:t>CRITÉRIOS DE SELEÇÃO DO FORNECEDOR</w:t>
      </w:r>
    </w:p>
    <w:p w14:paraId="453EC605" w14:textId="77777777" w:rsidR="00B94CD4" w:rsidRPr="00DD1EA9" w:rsidRDefault="00B94CD4" w:rsidP="00B94CD4">
      <w:pPr>
        <w:pStyle w:val="PargrafodaLista"/>
        <w:tabs>
          <w:tab w:val="left" w:pos="567"/>
          <w:tab w:val="left" w:pos="1134"/>
        </w:tabs>
        <w:ind w:left="0"/>
        <w:rPr>
          <w:rFonts w:ascii="Arial" w:hAnsi="Arial" w:cs="Arial"/>
          <w:bCs/>
          <w:sz w:val="22"/>
          <w:szCs w:val="22"/>
        </w:rPr>
      </w:pPr>
    </w:p>
    <w:p w14:paraId="143F89FB" w14:textId="77777777" w:rsidR="00B94CD4" w:rsidRPr="00DD1EA9" w:rsidRDefault="00B94CD4" w:rsidP="00B94CD4">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As exigências de habilitação jurídica e de regularidade fiscal e trabalhista são as usuais para a generalidade dos objetos, conforme disciplinado no edital.</w:t>
      </w:r>
    </w:p>
    <w:p w14:paraId="649D25B1" w14:textId="77777777" w:rsidR="00B94CD4" w:rsidRPr="00DD1EA9" w:rsidRDefault="00B94CD4" w:rsidP="00B94CD4">
      <w:pPr>
        <w:pStyle w:val="PargrafodaLista"/>
        <w:tabs>
          <w:tab w:val="left" w:pos="567"/>
          <w:tab w:val="left" w:pos="1134"/>
        </w:tabs>
        <w:ind w:left="0"/>
        <w:rPr>
          <w:rFonts w:ascii="Arial" w:hAnsi="Arial" w:cs="Arial"/>
          <w:bCs/>
          <w:sz w:val="22"/>
          <w:szCs w:val="22"/>
        </w:rPr>
      </w:pPr>
    </w:p>
    <w:p w14:paraId="7BBBEA63" w14:textId="77777777" w:rsidR="00B94CD4" w:rsidRPr="00DD1EA9" w:rsidRDefault="00B94CD4" w:rsidP="00B94CD4">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Os critérios de qualificação econômica a serem atendidos pelo fornecedor estão previstos no edital.</w:t>
      </w:r>
    </w:p>
    <w:p w14:paraId="731BD82A" w14:textId="77777777" w:rsidR="00B94CD4" w:rsidRPr="00DD1EA9" w:rsidRDefault="00B94CD4" w:rsidP="00B94CD4">
      <w:pPr>
        <w:pStyle w:val="PargrafodaLista"/>
        <w:tabs>
          <w:tab w:val="left" w:pos="567"/>
          <w:tab w:val="left" w:pos="1134"/>
        </w:tabs>
        <w:ind w:left="0"/>
        <w:rPr>
          <w:rFonts w:ascii="Arial" w:hAnsi="Arial" w:cs="Arial"/>
          <w:bCs/>
          <w:sz w:val="22"/>
          <w:szCs w:val="22"/>
        </w:rPr>
      </w:pPr>
    </w:p>
    <w:p w14:paraId="0E40BB5F" w14:textId="77777777" w:rsidR="00B94CD4" w:rsidRPr="00DD1EA9" w:rsidRDefault="00B94CD4" w:rsidP="00B94CD4">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Os critérios de qualificação técnica a serem atendidos pelo fornecedor será a comprovação de capacidade técnica compatível com o objeto da contratação.</w:t>
      </w:r>
    </w:p>
    <w:p w14:paraId="6460E594" w14:textId="77777777" w:rsidR="00B94CD4" w:rsidRPr="00DD1EA9" w:rsidRDefault="00B94CD4" w:rsidP="00B94CD4">
      <w:pPr>
        <w:pStyle w:val="PargrafodaLista"/>
        <w:tabs>
          <w:tab w:val="left" w:pos="567"/>
          <w:tab w:val="left" w:pos="1134"/>
        </w:tabs>
        <w:ind w:left="0"/>
        <w:rPr>
          <w:rFonts w:ascii="Arial" w:hAnsi="Arial" w:cs="Arial"/>
          <w:bCs/>
          <w:sz w:val="22"/>
          <w:szCs w:val="22"/>
        </w:rPr>
      </w:pPr>
    </w:p>
    <w:p w14:paraId="74545633" w14:textId="64BD0504" w:rsidR="00B94CD4" w:rsidRPr="00BC43F2" w:rsidRDefault="00B94CD4" w:rsidP="00B94CD4">
      <w:pPr>
        <w:pStyle w:val="PargrafodaLista"/>
        <w:numPr>
          <w:ilvl w:val="1"/>
          <w:numId w:val="27"/>
        </w:numPr>
        <w:tabs>
          <w:tab w:val="left" w:pos="567"/>
          <w:tab w:val="left" w:pos="1134"/>
        </w:tabs>
        <w:ind w:left="0" w:firstLine="0"/>
        <w:rPr>
          <w:rFonts w:ascii="Arial" w:hAnsi="Arial" w:cs="Arial"/>
          <w:bCs/>
          <w:sz w:val="22"/>
          <w:szCs w:val="22"/>
        </w:rPr>
      </w:pPr>
      <w:r w:rsidRPr="00BC43F2">
        <w:rPr>
          <w:rFonts w:ascii="Arial" w:hAnsi="Arial" w:cs="Arial"/>
          <w:bCs/>
          <w:sz w:val="22"/>
          <w:szCs w:val="22"/>
        </w:rPr>
        <w:t xml:space="preserve">Os critérios de aceitabilidade de preços será o valor de referência de </w:t>
      </w:r>
      <w:r w:rsidR="00BC43F2" w:rsidRPr="00BC43F2">
        <w:rPr>
          <w:rFonts w:ascii="Arial" w:hAnsi="Arial" w:cs="Arial"/>
          <w:bCs/>
          <w:sz w:val="22"/>
          <w:szCs w:val="22"/>
        </w:rPr>
        <w:t>R$ 70.440,00</w:t>
      </w:r>
      <w:r w:rsidRPr="00BC43F2">
        <w:rPr>
          <w:rFonts w:ascii="Arial" w:hAnsi="Arial" w:cs="Arial"/>
          <w:bCs/>
          <w:sz w:val="22"/>
          <w:szCs w:val="22"/>
        </w:rPr>
        <w:t>.</w:t>
      </w:r>
    </w:p>
    <w:p w14:paraId="627BD0E5" w14:textId="77777777" w:rsidR="00B94CD4" w:rsidRPr="00DD1EA9" w:rsidRDefault="00B94CD4" w:rsidP="00B94CD4">
      <w:pPr>
        <w:pStyle w:val="PargrafodaLista"/>
        <w:tabs>
          <w:tab w:val="left" w:pos="567"/>
          <w:tab w:val="left" w:pos="1134"/>
        </w:tabs>
        <w:ind w:left="0"/>
        <w:rPr>
          <w:rFonts w:ascii="Arial" w:hAnsi="Arial" w:cs="Arial"/>
          <w:bCs/>
          <w:sz w:val="22"/>
          <w:szCs w:val="22"/>
        </w:rPr>
      </w:pPr>
    </w:p>
    <w:p w14:paraId="4309D076" w14:textId="77777777" w:rsidR="00B94CD4" w:rsidRPr="00DD1EA9" w:rsidRDefault="00B94CD4" w:rsidP="00B94CD4">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O critério de julgamento da proposta é o menor preço global.</w:t>
      </w:r>
    </w:p>
    <w:p w14:paraId="6A8F0E97" w14:textId="77777777" w:rsidR="00B94CD4" w:rsidRPr="00DD1EA9" w:rsidRDefault="00B94CD4" w:rsidP="00B94CD4">
      <w:pPr>
        <w:pStyle w:val="PargrafodaLista"/>
        <w:tabs>
          <w:tab w:val="left" w:pos="567"/>
          <w:tab w:val="left" w:pos="1134"/>
        </w:tabs>
        <w:ind w:left="0"/>
        <w:rPr>
          <w:rFonts w:ascii="Arial" w:hAnsi="Arial" w:cs="Arial"/>
          <w:bCs/>
          <w:sz w:val="22"/>
          <w:szCs w:val="22"/>
        </w:rPr>
      </w:pPr>
    </w:p>
    <w:p w14:paraId="0D2F9AE3" w14:textId="77777777" w:rsidR="00B94CD4" w:rsidRPr="00DD1EA9" w:rsidRDefault="00B94CD4" w:rsidP="00B94CD4">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As regras de desempate entre proposta são as discriminadas no edital.</w:t>
      </w:r>
    </w:p>
    <w:p w14:paraId="3286D10F" w14:textId="77777777" w:rsidR="00464D61" w:rsidRPr="00DD1EA9" w:rsidRDefault="00464D61" w:rsidP="00464D61">
      <w:pPr>
        <w:pStyle w:val="PargrafodaLista"/>
        <w:tabs>
          <w:tab w:val="left" w:pos="567"/>
          <w:tab w:val="left" w:pos="1134"/>
        </w:tabs>
        <w:ind w:left="0"/>
        <w:rPr>
          <w:rFonts w:ascii="Arial" w:hAnsi="Arial" w:cs="Arial"/>
          <w:bCs/>
          <w:sz w:val="22"/>
          <w:szCs w:val="22"/>
        </w:rPr>
      </w:pPr>
    </w:p>
    <w:p w14:paraId="790F0456" w14:textId="77777777" w:rsidR="00464D61" w:rsidRPr="00DD1EA9" w:rsidRDefault="00464D61" w:rsidP="00464D61">
      <w:pPr>
        <w:pStyle w:val="PargrafodaLista"/>
        <w:numPr>
          <w:ilvl w:val="0"/>
          <w:numId w:val="27"/>
        </w:numPr>
        <w:shd w:val="clear" w:color="auto" w:fill="E4F0F0"/>
        <w:tabs>
          <w:tab w:val="left" w:pos="567"/>
          <w:tab w:val="left" w:pos="1134"/>
        </w:tabs>
        <w:ind w:left="0" w:firstLine="0"/>
        <w:rPr>
          <w:rFonts w:ascii="Arial" w:hAnsi="Arial" w:cs="Arial"/>
          <w:b/>
          <w:sz w:val="22"/>
          <w:szCs w:val="22"/>
        </w:rPr>
      </w:pPr>
      <w:r w:rsidRPr="00DD1EA9">
        <w:rPr>
          <w:rFonts w:ascii="Arial" w:hAnsi="Arial" w:cs="Arial"/>
          <w:b/>
          <w:color w:val="000000"/>
          <w:sz w:val="22"/>
          <w:szCs w:val="22"/>
        </w:rPr>
        <w:t>ESTIMATIVA DE PREÇOS E PREÇOS REFERENCIAIS</w:t>
      </w:r>
    </w:p>
    <w:p w14:paraId="502659EB" w14:textId="77777777" w:rsidR="00464D61" w:rsidRPr="00DD1EA9" w:rsidRDefault="00464D61" w:rsidP="00464D61">
      <w:pPr>
        <w:pStyle w:val="PargrafodaLista"/>
        <w:tabs>
          <w:tab w:val="left" w:pos="567"/>
          <w:tab w:val="left" w:pos="1134"/>
        </w:tabs>
        <w:ind w:left="0"/>
        <w:rPr>
          <w:rFonts w:ascii="Arial" w:hAnsi="Arial" w:cs="Arial"/>
          <w:bCs/>
          <w:sz w:val="22"/>
          <w:szCs w:val="22"/>
        </w:rPr>
      </w:pPr>
    </w:p>
    <w:p w14:paraId="6A545DD1" w14:textId="4FEABC38" w:rsidR="00464D61" w:rsidRPr="00BC43F2" w:rsidRDefault="00464D61" w:rsidP="00464D61">
      <w:pPr>
        <w:pStyle w:val="PargrafodaLista"/>
        <w:numPr>
          <w:ilvl w:val="1"/>
          <w:numId w:val="27"/>
        </w:numPr>
        <w:tabs>
          <w:tab w:val="left" w:pos="567"/>
          <w:tab w:val="left" w:pos="1134"/>
        </w:tabs>
        <w:ind w:left="0" w:firstLine="0"/>
        <w:rPr>
          <w:rFonts w:ascii="Arial" w:hAnsi="Arial" w:cs="Arial"/>
          <w:bCs/>
          <w:sz w:val="22"/>
          <w:szCs w:val="22"/>
        </w:rPr>
      </w:pPr>
      <w:r w:rsidRPr="00BC43F2">
        <w:rPr>
          <w:rFonts w:ascii="Arial" w:hAnsi="Arial" w:cs="Arial"/>
          <w:bCs/>
          <w:sz w:val="22"/>
          <w:szCs w:val="22"/>
        </w:rPr>
        <w:t xml:space="preserve">O custo estimado da contratação é de </w:t>
      </w:r>
      <w:r w:rsidR="00BC43F2" w:rsidRPr="00BC43F2">
        <w:rPr>
          <w:rFonts w:ascii="Arial" w:hAnsi="Arial" w:cs="Arial"/>
          <w:bCs/>
          <w:sz w:val="22"/>
          <w:szCs w:val="22"/>
        </w:rPr>
        <w:t xml:space="preserve">R$ 70.440,00 </w:t>
      </w:r>
      <w:r w:rsidRPr="00BC43F2">
        <w:rPr>
          <w:rFonts w:ascii="Arial" w:hAnsi="Arial" w:cs="Arial"/>
          <w:bCs/>
          <w:sz w:val="22"/>
          <w:szCs w:val="22"/>
        </w:rPr>
        <w:t>(sessenta mil</w:t>
      </w:r>
      <w:r w:rsidR="00BC43F2" w:rsidRPr="00BC43F2">
        <w:rPr>
          <w:rFonts w:ascii="Arial" w:hAnsi="Arial" w:cs="Arial"/>
          <w:bCs/>
          <w:sz w:val="22"/>
          <w:szCs w:val="22"/>
        </w:rPr>
        <w:t xml:space="preserve"> e quatrocentos e quarenta </w:t>
      </w:r>
      <w:r w:rsidRPr="00BC43F2">
        <w:rPr>
          <w:rFonts w:ascii="Arial" w:hAnsi="Arial" w:cs="Arial"/>
          <w:bCs/>
          <w:sz w:val="22"/>
          <w:szCs w:val="22"/>
        </w:rPr>
        <w:t>reais).</w:t>
      </w:r>
    </w:p>
    <w:p w14:paraId="5A95EC1D" w14:textId="77777777" w:rsidR="008D34F2" w:rsidRPr="00DD1EA9" w:rsidRDefault="008D34F2" w:rsidP="008D34F2">
      <w:pPr>
        <w:pStyle w:val="PargrafodaLista"/>
        <w:tabs>
          <w:tab w:val="left" w:pos="567"/>
          <w:tab w:val="left" w:pos="1134"/>
        </w:tabs>
        <w:ind w:left="0"/>
        <w:rPr>
          <w:rFonts w:ascii="Arial" w:hAnsi="Arial" w:cs="Arial"/>
          <w:bCs/>
          <w:sz w:val="22"/>
          <w:szCs w:val="22"/>
        </w:rPr>
      </w:pPr>
    </w:p>
    <w:p w14:paraId="448FFEA2" w14:textId="77777777" w:rsidR="008D34F2" w:rsidRPr="00DD1EA9" w:rsidRDefault="008D34F2" w:rsidP="008D34F2">
      <w:pPr>
        <w:pStyle w:val="PargrafodaLista"/>
        <w:numPr>
          <w:ilvl w:val="0"/>
          <w:numId w:val="27"/>
        </w:numPr>
        <w:shd w:val="clear" w:color="auto" w:fill="E4F0F0"/>
        <w:tabs>
          <w:tab w:val="left" w:pos="567"/>
          <w:tab w:val="left" w:pos="1134"/>
        </w:tabs>
        <w:ind w:left="0" w:firstLine="0"/>
        <w:rPr>
          <w:rFonts w:ascii="Arial" w:hAnsi="Arial" w:cs="Arial"/>
          <w:b/>
          <w:sz w:val="22"/>
          <w:szCs w:val="22"/>
        </w:rPr>
      </w:pPr>
      <w:r w:rsidRPr="00DD1EA9">
        <w:rPr>
          <w:rFonts w:ascii="Arial" w:hAnsi="Arial" w:cs="Arial"/>
          <w:b/>
          <w:color w:val="000000"/>
          <w:sz w:val="22"/>
          <w:szCs w:val="22"/>
        </w:rPr>
        <w:t>RECURSOS ORÇAMENTÁRIOS</w:t>
      </w:r>
    </w:p>
    <w:p w14:paraId="63286E7B" w14:textId="77777777" w:rsidR="008D34F2" w:rsidRPr="00DD1EA9" w:rsidRDefault="008D34F2" w:rsidP="008D34F2">
      <w:pPr>
        <w:tabs>
          <w:tab w:val="left" w:pos="567"/>
          <w:tab w:val="left" w:pos="1134"/>
        </w:tabs>
        <w:rPr>
          <w:rFonts w:ascii="Arial" w:hAnsi="Arial" w:cs="Arial"/>
          <w:bCs/>
          <w:sz w:val="22"/>
          <w:szCs w:val="22"/>
        </w:rPr>
      </w:pPr>
    </w:p>
    <w:p w14:paraId="21235886" w14:textId="0184D61C" w:rsidR="008D34F2" w:rsidRPr="00DD1EA9" w:rsidRDefault="008D34F2" w:rsidP="008D34F2">
      <w:pPr>
        <w:pStyle w:val="PargrafodaLista"/>
        <w:numPr>
          <w:ilvl w:val="1"/>
          <w:numId w:val="27"/>
        </w:numPr>
        <w:tabs>
          <w:tab w:val="left" w:pos="567"/>
          <w:tab w:val="left" w:pos="1134"/>
        </w:tabs>
        <w:ind w:left="0" w:firstLine="0"/>
        <w:rPr>
          <w:rFonts w:ascii="Arial" w:hAnsi="Arial" w:cs="Arial"/>
          <w:bCs/>
          <w:sz w:val="22"/>
          <w:szCs w:val="22"/>
        </w:rPr>
      </w:pPr>
      <w:r w:rsidRPr="00DD1EA9">
        <w:rPr>
          <w:rFonts w:ascii="Arial" w:hAnsi="Arial" w:cs="Arial"/>
          <w:bCs/>
          <w:color w:val="000000"/>
          <w:sz w:val="22"/>
          <w:szCs w:val="22"/>
        </w:rPr>
        <w:t>As despesas decorrentes desta contratação estão previstas na dotação nº 6.2.2.1.1.01.04.04.028.</w:t>
      </w:r>
    </w:p>
    <w:p w14:paraId="3FEEF0B8" w14:textId="73CE013F" w:rsidR="00F86012" w:rsidRPr="00DD1EA9" w:rsidRDefault="00F86012" w:rsidP="00F86012">
      <w:pPr>
        <w:tabs>
          <w:tab w:val="left" w:pos="567"/>
          <w:tab w:val="left" w:pos="1134"/>
        </w:tabs>
        <w:rPr>
          <w:rFonts w:ascii="Arial" w:hAnsi="Arial" w:cs="Arial"/>
          <w:bCs/>
          <w:sz w:val="22"/>
          <w:szCs w:val="22"/>
        </w:rPr>
      </w:pPr>
    </w:p>
    <w:p w14:paraId="4112CDF0" w14:textId="77777777" w:rsidR="00ED58DD" w:rsidRPr="00DD1EA9" w:rsidRDefault="00ED58DD" w:rsidP="00F86012">
      <w:pPr>
        <w:tabs>
          <w:tab w:val="left" w:pos="567"/>
          <w:tab w:val="left" w:pos="1134"/>
        </w:tabs>
        <w:rPr>
          <w:rFonts w:ascii="Arial" w:hAnsi="Arial" w:cs="Arial"/>
          <w:bCs/>
          <w:sz w:val="22"/>
          <w:szCs w:val="22"/>
        </w:rPr>
      </w:pPr>
    </w:p>
    <w:p w14:paraId="21C88156" w14:textId="76B992CD" w:rsidR="00F86012" w:rsidRPr="00DD1EA9" w:rsidRDefault="00F86012" w:rsidP="00F86012">
      <w:pPr>
        <w:tabs>
          <w:tab w:val="left" w:pos="567"/>
          <w:tab w:val="left" w:pos="1134"/>
        </w:tabs>
        <w:jc w:val="center"/>
        <w:rPr>
          <w:rFonts w:ascii="Arial" w:hAnsi="Arial" w:cs="Arial"/>
          <w:bCs/>
          <w:color w:val="000000"/>
          <w:sz w:val="22"/>
          <w:szCs w:val="22"/>
        </w:rPr>
      </w:pPr>
      <w:r w:rsidRPr="00DD1EA9">
        <w:rPr>
          <w:rFonts w:ascii="Arial" w:hAnsi="Arial" w:cs="Arial"/>
          <w:bCs/>
          <w:color w:val="000000"/>
          <w:sz w:val="22"/>
          <w:szCs w:val="22"/>
        </w:rPr>
        <w:t xml:space="preserve">Brasília, </w:t>
      </w:r>
      <w:r w:rsidR="003D4DC1">
        <w:rPr>
          <w:rFonts w:ascii="Arial" w:hAnsi="Arial" w:cs="Arial"/>
          <w:bCs/>
          <w:color w:val="000000"/>
          <w:sz w:val="22"/>
          <w:szCs w:val="22"/>
        </w:rPr>
        <w:t>12</w:t>
      </w:r>
      <w:r w:rsidRPr="00DD1EA9">
        <w:rPr>
          <w:rFonts w:ascii="Arial" w:hAnsi="Arial" w:cs="Arial"/>
          <w:bCs/>
          <w:color w:val="000000"/>
          <w:sz w:val="22"/>
          <w:szCs w:val="22"/>
        </w:rPr>
        <w:t xml:space="preserve"> de </w:t>
      </w:r>
      <w:r w:rsidR="00AB33D1" w:rsidRPr="00DD1EA9">
        <w:rPr>
          <w:rFonts w:ascii="Arial" w:hAnsi="Arial" w:cs="Arial"/>
          <w:bCs/>
          <w:color w:val="000000"/>
          <w:sz w:val="22"/>
          <w:szCs w:val="22"/>
        </w:rPr>
        <w:t>novem</w:t>
      </w:r>
      <w:r w:rsidRPr="00DD1EA9">
        <w:rPr>
          <w:rFonts w:ascii="Arial" w:hAnsi="Arial" w:cs="Arial"/>
          <w:bCs/>
          <w:color w:val="000000"/>
          <w:sz w:val="22"/>
          <w:szCs w:val="22"/>
        </w:rPr>
        <w:t>bro de 20</w:t>
      </w:r>
      <w:r w:rsidR="00AB33D1" w:rsidRPr="00DD1EA9">
        <w:rPr>
          <w:rFonts w:ascii="Arial" w:hAnsi="Arial" w:cs="Arial"/>
          <w:bCs/>
          <w:color w:val="000000"/>
          <w:sz w:val="22"/>
          <w:szCs w:val="22"/>
        </w:rPr>
        <w:t>21</w:t>
      </w:r>
      <w:r w:rsidRPr="00DD1EA9">
        <w:rPr>
          <w:rFonts w:ascii="Arial" w:hAnsi="Arial" w:cs="Arial"/>
          <w:bCs/>
          <w:color w:val="000000"/>
          <w:sz w:val="22"/>
          <w:szCs w:val="22"/>
        </w:rPr>
        <w:t>.</w:t>
      </w:r>
    </w:p>
    <w:p w14:paraId="241681CE" w14:textId="77777777" w:rsidR="00F86012" w:rsidRPr="00DD1EA9" w:rsidRDefault="00F86012" w:rsidP="00F86012">
      <w:pPr>
        <w:tabs>
          <w:tab w:val="left" w:pos="567"/>
          <w:tab w:val="left" w:pos="1134"/>
        </w:tabs>
        <w:jc w:val="center"/>
        <w:rPr>
          <w:rFonts w:ascii="Arial" w:hAnsi="Arial" w:cs="Arial"/>
          <w:bCs/>
          <w:color w:val="000000"/>
          <w:sz w:val="22"/>
          <w:szCs w:val="22"/>
        </w:rPr>
      </w:pPr>
    </w:p>
    <w:p w14:paraId="0E7E9335" w14:textId="77777777" w:rsidR="00F86012" w:rsidRPr="00DD1EA9" w:rsidRDefault="00F86012" w:rsidP="00F86012">
      <w:pPr>
        <w:tabs>
          <w:tab w:val="left" w:pos="567"/>
          <w:tab w:val="left" w:pos="1134"/>
        </w:tabs>
        <w:jc w:val="center"/>
        <w:rPr>
          <w:rFonts w:ascii="Arial" w:hAnsi="Arial" w:cs="Arial"/>
          <w:bCs/>
          <w:color w:val="000000"/>
          <w:sz w:val="22"/>
          <w:szCs w:val="22"/>
        </w:rPr>
      </w:pPr>
    </w:p>
    <w:p w14:paraId="28E203CA" w14:textId="1BE4A9DE" w:rsidR="00F86012" w:rsidRPr="00DD1EA9" w:rsidRDefault="00F86012" w:rsidP="00F86012">
      <w:pPr>
        <w:tabs>
          <w:tab w:val="left" w:pos="567"/>
          <w:tab w:val="left" w:pos="1134"/>
        </w:tabs>
        <w:jc w:val="center"/>
        <w:rPr>
          <w:rFonts w:ascii="Arial" w:hAnsi="Arial" w:cs="Arial"/>
          <w:bCs/>
          <w:color w:val="000000"/>
          <w:sz w:val="22"/>
          <w:szCs w:val="22"/>
        </w:rPr>
      </w:pPr>
    </w:p>
    <w:p w14:paraId="2E55770D" w14:textId="1FC4F98D" w:rsidR="00AB33D1" w:rsidRPr="00DD1EA9" w:rsidRDefault="00AB33D1" w:rsidP="00F86012">
      <w:pPr>
        <w:tabs>
          <w:tab w:val="left" w:pos="567"/>
          <w:tab w:val="left" w:pos="1134"/>
        </w:tabs>
        <w:jc w:val="center"/>
        <w:rPr>
          <w:rFonts w:ascii="Arial" w:hAnsi="Arial" w:cs="Arial"/>
          <w:bCs/>
          <w:color w:val="000000"/>
          <w:sz w:val="22"/>
          <w:szCs w:val="22"/>
        </w:rPr>
      </w:pPr>
    </w:p>
    <w:p w14:paraId="62A6692B" w14:textId="77777777" w:rsidR="00AB33D1" w:rsidRPr="00DD1EA9" w:rsidRDefault="00AB33D1" w:rsidP="00F86012">
      <w:pPr>
        <w:tabs>
          <w:tab w:val="left" w:pos="567"/>
          <w:tab w:val="left" w:pos="1134"/>
        </w:tabs>
        <w:jc w:val="center"/>
        <w:rPr>
          <w:rFonts w:ascii="Arial" w:hAnsi="Arial" w:cs="Arial"/>
          <w:bCs/>
          <w:color w:val="000000"/>
          <w:sz w:val="22"/>
          <w:szCs w:val="22"/>
        </w:rPr>
      </w:pPr>
    </w:p>
    <w:p w14:paraId="01B82451" w14:textId="77777777" w:rsidR="00F86012" w:rsidRPr="00DD1EA9" w:rsidRDefault="00F86012" w:rsidP="00F86012">
      <w:pPr>
        <w:tabs>
          <w:tab w:val="left" w:pos="567"/>
          <w:tab w:val="left" w:pos="1134"/>
        </w:tabs>
        <w:jc w:val="center"/>
        <w:rPr>
          <w:rFonts w:ascii="Arial" w:hAnsi="Arial" w:cs="Arial"/>
          <w:bCs/>
          <w:color w:val="000000"/>
          <w:sz w:val="22"/>
          <w:szCs w:val="22"/>
        </w:rPr>
      </w:pPr>
    </w:p>
    <w:p w14:paraId="1055F94A" w14:textId="77777777" w:rsidR="00F86012" w:rsidRPr="00DD1EA9" w:rsidRDefault="00F86012" w:rsidP="00F86012">
      <w:pPr>
        <w:tabs>
          <w:tab w:val="left" w:pos="567"/>
          <w:tab w:val="left" w:pos="1134"/>
        </w:tabs>
        <w:jc w:val="center"/>
        <w:rPr>
          <w:rFonts w:ascii="Arial" w:hAnsi="Arial" w:cs="Arial"/>
          <w:b/>
          <w:color w:val="000000"/>
          <w:sz w:val="22"/>
          <w:szCs w:val="22"/>
        </w:rPr>
      </w:pPr>
      <w:r w:rsidRPr="00DD1EA9">
        <w:rPr>
          <w:rFonts w:ascii="Arial" w:hAnsi="Arial" w:cs="Arial"/>
          <w:b/>
          <w:color w:val="000000"/>
          <w:sz w:val="22"/>
          <w:szCs w:val="22"/>
        </w:rPr>
        <w:t>DANIELA BORGES DOS SANTOS</w:t>
      </w:r>
    </w:p>
    <w:p w14:paraId="4D4958C3" w14:textId="6DBBA8DF" w:rsidR="00F86012" w:rsidRPr="00DD1EA9" w:rsidRDefault="00F86012" w:rsidP="00F86012">
      <w:pPr>
        <w:tabs>
          <w:tab w:val="left" w:pos="567"/>
          <w:tab w:val="left" w:pos="1134"/>
        </w:tabs>
        <w:jc w:val="center"/>
        <w:rPr>
          <w:rFonts w:ascii="Arial" w:hAnsi="Arial" w:cs="Arial"/>
          <w:bCs/>
          <w:color w:val="000000"/>
          <w:sz w:val="22"/>
          <w:szCs w:val="22"/>
        </w:rPr>
      </w:pPr>
      <w:r w:rsidRPr="00DD1EA9">
        <w:rPr>
          <w:rFonts w:ascii="Arial" w:hAnsi="Arial" w:cs="Arial"/>
          <w:bCs/>
          <w:color w:val="000000"/>
          <w:sz w:val="22"/>
          <w:szCs w:val="22"/>
        </w:rPr>
        <w:t>Analista Arquiteta</w:t>
      </w:r>
    </w:p>
    <w:p w14:paraId="744D3366" w14:textId="3963F6C2" w:rsidR="00AB33D1" w:rsidRPr="00DD1EA9" w:rsidRDefault="00AB33D1" w:rsidP="00AB33D1">
      <w:pPr>
        <w:tabs>
          <w:tab w:val="left" w:pos="567"/>
          <w:tab w:val="left" w:pos="1134"/>
        </w:tabs>
        <w:jc w:val="center"/>
        <w:rPr>
          <w:rFonts w:ascii="Arial" w:hAnsi="Arial" w:cs="Arial"/>
          <w:bCs/>
          <w:color w:val="000000"/>
          <w:sz w:val="22"/>
          <w:szCs w:val="22"/>
        </w:rPr>
      </w:pPr>
      <w:r w:rsidRPr="00DD1EA9">
        <w:rPr>
          <w:rFonts w:ascii="Arial" w:hAnsi="Arial" w:cs="Arial"/>
          <w:bCs/>
          <w:color w:val="000000"/>
          <w:sz w:val="22"/>
          <w:szCs w:val="22"/>
        </w:rPr>
        <w:t>GERFIS – CAU/DF</w:t>
      </w:r>
    </w:p>
    <w:p w14:paraId="4AFE503C" w14:textId="1958ECE2" w:rsidR="00572BAD" w:rsidRPr="00DD1EA9" w:rsidRDefault="00572BAD" w:rsidP="00AB33D1">
      <w:pPr>
        <w:tabs>
          <w:tab w:val="left" w:pos="567"/>
          <w:tab w:val="left" w:pos="1134"/>
        </w:tabs>
        <w:jc w:val="center"/>
        <w:rPr>
          <w:rFonts w:ascii="Arial" w:hAnsi="Arial" w:cs="Arial"/>
          <w:bCs/>
          <w:color w:val="000000"/>
          <w:sz w:val="22"/>
          <w:szCs w:val="22"/>
        </w:rPr>
      </w:pPr>
    </w:p>
    <w:p w14:paraId="038460D6" w14:textId="13726E8E" w:rsidR="00572BAD" w:rsidRPr="00DD1EA9" w:rsidRDefault="00572BAD" w:rsidP="00AB33D1">
      <w:pPr>
        <w:tabs>
          <w:tab w:val="left" w:pos="567"/>
          <w:tab w:val="left" w:pos="1134"/>
        </w:tabs>
        <w:jc w:val="center"/>
        <w:rPr>
          <w:rFonts w:ascii="Arial" w:hAnsi="Arial" w:cs="Arial"/>
          <w:bCs/>
          <w:color w:val="000000"/>
          <w:sz w:val="22"/>
          <w:szCs w:val="22"/>
        </w:rPr>
      </w:pPr>
    </w:p>
    <w:p w14:paraId="2807F4A9" w14:textId="5441BE47" w:rsidR="002D3146" w:rsidRPr="00DD1EA9" w:rsidRDefault="002D3146" w:rsidP="00AB33D1">
      <w:pPr>
        <w:tabs>
          <w:tab w:val="left" w:pos="567"/>
          <w:tab w:val="left" w:pos="1134"/>
        </w:tabs>
        <w:jc w:val="center"/>
        <w:rPr>
          <w:rFonts w:ascii="Arial" w:hAnsi="Arial" w:cs="Arial"/>
          <w:bCs/>
          <w:color w:val="000000"/>
          <w:sz w:val="22"/>
          <w:szCs w:val="22"/>
        </w:rPr>
      </w:pPr>
    </w:p>
    <w:p w14:paraId="792D7D2F" w14:textId="61287AA5" w:rsidR="002D3146" w:rsidRPr="00DD1EA9" w:rsidRDefault="002D3146" w:rsidP="00AB33D1">
      <w:pPr>
        <w:tabs>
          <w:tab w:val="left" w:pos="567"/>
          <w:tab w:val="left" w:pos="1134"/>
        </w:tabs>
        <w:jc w:val="center"/>
        <w:rPr>
          <w:rFonts w:ascii="Arial" w:hAnsi="Arial" w:cs="Arial"/>
          <w:bCs/>
          <w:color w:val="000000"/>
          <w:sz w:val="22"/>
          <w:szCs w:val="22"/>
        </w:rPr>
      </w:pPr>
    </w:p>
    <w:p w14:paraId="68F5EE78" w14:textId="3DCA6C54" w:rsidR="002D3146" w:rsidRPr="00DD1EA9" w:rsidRDefault="002D3146" w:rsidP="00AB33D1">
      <w:pPr>
        <w:tabs>
          <w:tab w:val="left" w:pos="567"/>
          <w:tab w:val="left" w:pos="1134"/>
        </w:tabs>
        <w:jc w:val="center"/>
        <w:rPr>
          <w:rFonts w:ascii="Arial" w:hAnsi="Arial" w:cs="Arial"/>
          <w:bCs/>
          <w:color w:val="000000"/>
          <w:sz w:val="22"/>
          <w:szCs w:val="22"/>
        </w:rPr>
      </w:pPr>
    </w:p>
    <w:p w14:paraId="19AA9A3A" w14:textId="40EB5007" w:rsidR="002D3146" w:rsidRPr="00DD1EA9" w:rsidRDefault="002D3146" w:rsidP="00AB33D1">
      <w:pPr>
        <w:tabs>
          <w:tab w:val="left" w:pos="567"/>
          <w:tab w:val="left" w:pos="1134"/>
        </w:tabs>
        <w:jc w:val="center"/>
        <w:rPr>
          <w:rFonts w:ascii="Arial" w:hAnsi="Arial" w:cs="Arial"/>
          <w:bCs/>
          <w:color w:val="000000"/>
          <w:sz w:val="22"/>
          <w:szCs w:val="22"/>
        </w:rPr>
      </w:pPr>
    </w:p>
    <w:p w14:paraId="1E69F5C9" w14:textId="6206E04E" w:rsidR="002D3146" w:rsidRPr="00DD1EA9" w:rsidRDefault="002D3146" w:rsidP="00AB33D1">
      <w:pPr>
        <w:tabs>
          <w:tab w:val="left" w:pos="567"/>
          <w:tab w:val="left" w:pos="1134"/>
        </w:tabs>
        <w:jc w:val="center"/>
        <w:rPr>
          <w:rFonts w:ascii="Arial" w:hAnsi="Arial" w:cs="Arial"/>
          <w:bCs/>
          <w:color w:val="000000"/>
          <w:sz w:val="22"/>
          <w:szCs w:val="22"/>
        </w:rPr>
      </w:pPr>
    </w:p>
    <w:p w14:paraId="3CD80AB2" w14:textId="471F19E4" w:rsidR="002D3146" w:rsidRPr="00DD1EA9" w:rsidRDefault="002D3146" w:rsidP="00AB33D1">
      <w:pPr>
        <w:tabs>
          <w:tab w:val="left" w:pos="567"/>
          <w:tab w:val="left" w:pos="1134"/>
        </w:tabs>
        <w:jc w:val="center"/>
        <w:rPr>
          <w:rFonts w:ascii="Arial" w:hAnsi="Arial" w:cs="Arial"/>
          <w:bCs/>
          <w:color w:val="000000"/>
          <w:sz w:val="22"/>
          <w:szCs w:val="22"/>
        </w:rPr>
      </w:pPr>
    </w:p>
    <w:p w14:paraId="0F3127C2" w14:textId="6BCEEE7A" w:rsidR="002D3146" w:rsidRPr="00DD1EA9" w:rsidRDefault="002D3146" w:rsidP="00AB33D1">
      <w:pPr>
        <w:tabs>
          <w:tab w:val="left" w:pos="567"/>
          <w:tab w:val="left" w:pos="1134"/>
        </w:tabs>
        <w:jc w:val="center"/>
        <w:rPr>
          <w:rFonts w:ascii="Arial" w:hAnsi="Arial" w:cs="Arial"/>
          <w:bCs/>
          <w:color w:val="000000"/>
          <w:sz w:val="22"/>
          <w:szCs w:val="22"/>
        </w:rPr>
      </w:pPr>
    </w:p>
    <w:p w14:paraId="7C9FB694" w14:textId="162C3A23" w:rsidR="002D3146" w:rsidRPr="00DD1EA9" w:rsidRDefault="002D3146" w:rsidP="00AB33D1">
      <w:pPr>
        <w:tabs>
          <w:tab w:val="left" w:pos="567"/>
          <w:tab w:val="left" w:pos="1134"/>
        </w:tabs>
        <w:jc w:val="center"/>
        <w:rPr>
          <w:rFonts w:ascii="Arial" w:hAnsi="Arial" w:cs="Arial"/>
          <w:bCs/>
          <w:color w:val="000000"/>
          <w:sz w:val="22"/>
          <w:szCs w:val="22"/>
        </w:rPr>
      </w:pPr>
    </w:p>
    <w:p w14:paraId="39BF199F" w14:textId="7346B87C" w:rsidR="002D3146" w:rsidRPr="00DD1EA9" w:rsidRDefault="002D3146" w:rsidP="00AB33D1">
      <w:pPr>
        <w:tabs>
          <w:tab w:val="left" w:pos="567"/>
          <w:tab w:val="left" w:pos="1134"/>
        </w:tabs>
        <w:jc w:val="center"/>
        <w:rPr>
          <w:rFonts w:ascii="Arial" w:hAnsi="Arial" w:cs="Arial"/>
          <w:bCs/>
          <w:color w:val="000000"/>
          <w:sz w:val="22"/>
          <w:szCs w:val="22"/>
        </w:rPr>
      </w:pPr>
    </w:p>
    <w:p w14:paraId="7B205113" w14:textId="21D332A0" w:rsidR="002D3146" w:rsidRPr="00DD1EA9" w:rsidRDefault="002D3146" w:rsidP="00AB33D1">
      <w:pPr>
        <w:tabs>
          <w:tab w:val="left" w:pos="567"/>
          <w:tab w:val="left" w:pos="1134"/>
        </w:tabs>
        <w:jc w:val="center"/>
        <w:rPr>
          <w:rFonts w:ascii="Arial" w:hAnsi="Arial" w:cs="Arial"/>
          <w:bCs/>
          <w:color w:val="000000"/>
          <w:sz w:val="22"/>
          <w:szCs w:val="22"/>
        </w:rPr>
      </w:pPr>
    </w:p>
    <w:p w14:paraId="3E49ED2E" w14:textId="351CDB5F" w:rsidR="002D3146" w:rsidRPr="00DD1EA9" w:rsidRDefault="002D3146" w:rsidP="00AB33D1">
      <w:pPr>
        <w:tabs>
          <w:tab w:val="left" w:pos="567"/>
          <w:tab w:val="left" w:pos="1134"/>
        </w:tabs>
        <w:jc w:val="center"/>
        <w:rPr>
          <w:rFonts w:ascii="Arial" w:hAnsi="Arial" w:cs="Arial"/>
          <w:bCs/>
          <w:color w:val="000000"/>
          <w:sz w:val="22"/>
          <w:szCs w:val="22"/>
        </w:rPr>
      </w:pPr>
    </w:p>
    <w:p w14:paraId="2F18A74D" w14:textId="5FD6FC01" w:rsidR="002D3146" w:rsidRPr="00DD1EA9" w:rsidRDefault="002D3146" w:rsidP="00AB33D1">
      <w:pPr>
        <w:tabs>
          <w:tab w:val="left" w:pos="567"/>
          <w:tab w:val="left" w:pos="1134"/>
        </w:tabs>
        <w:jc w:val="center"/>
        <w:rPr>
          <w:rFonts w:ascii="Arial" w:hAnsi="Arial" w:cs="Arial"/>
          <w:bCs/>
          <w:color w:val="000000"/>
          <w:sz w:val="22"/>
          <w:szCs w:val="22"/>
        </w:rPr>
      </w:pPr>
    </w:p>
    <w:p w14:paraId="558E93B2" w14:textId="59C4EBA1" w:rsidR="002D3146" w:rsidRPr="00DD1EA9" w:rsidRDefault="002D3146" w:rsidP="00AB33D1">
      <w:pPr>
        <w:tabs>
          <w:tab w:val="left" w:pos="567"/>
          <w:tab w:val="left" w:pos="1134"/>
        </w:tabs>
        <w:jc w:val="center"/>
        <w:rPr>
          <w:rFonts w:ascii="Arial" w:hAnsi="Arial" w:cs="Arial"/>
          <w:bCs/>
          <w:color w:val="000000"/>
          <w:sz w:val="22"/>
          <w:szCs w:val="22"/>
        </w:rPr>
      </w:pPr>
    </w:p>
    <w:p w14:paraId="729062C4" w14:textId="2829ECE5" w:rsidR="002D3146" w:rsidRPr="00DD1EA9" w:rsidRDefault="002D3146" w:rsidP="00AB33D1">
      <w:pPr>
        <w:tabs>
          <w:tab w:val="left" w:pos="567"/>
          <w:tab w:val="left" w:pos="1134"/>
        </w:tabs>
        <w:jc w:val="center"/>
        <w:rPr>
          <w:rFonts w:ascii="Arial" w:hAnsi="Arial" w:cs="Arial"/>
          <w:bCs/>
          <w:color w:val="000000"/>
          <w:sz w:val="22"/>
          <w:szCs w:val="22"/>
        </w:rPr>
      </w:pPr>
    </w:p>
    <w:p w14:paraId="6B71D20C" w14:textId="089413CB" w:rsidR="002D3146" w:rsidRPr="00DD1EA9" w:rsidRDefault="002D3146" w:rsidP="00AB33D1">
      <w:pPr>
        <w:tabs>
          <w:tab w:val="left" w:pos="567"/>
          <w:tab w:val="left" w:pos="1134"/>
        </w:tabs>
        <w:jc w:val="center"/>
        <w:rPr>
          <w:rFonts w:ascii="Arial" w:hAnsi="Arial" w:cs="Arial"/>
          <w:bCs/>
          <w:color w:val="000000"/>
          <w:sz w:val="22"/>
          <w:szCs w:val="22"/>
        </w:rPr>
      </w:pPr>
    </w:p>
    <w:p w14:paraId="33C808EC" w14:textId="1C0B05BA" w:rsidR="002D3146" w:rsidRPr="00DD1EA9" w:rsidRDefault="002D3146" w:rsidP="00AB33D1">
      <w:pPr>
        <w:tabs>
          <w:tab w:val="left" w:pos="567"/>
          <w:tab w:val="left" w:pos="1134"/>
        </w:tabs>
        <w:jc w:val="center"/>
        <w:rPr>
          <w:rFonts w:ascii="Arial" w:hAnsi="Arial" w:cs="Arial"/>
          <w:bCs/>
          <w:color w:val="000000"/>
          <w:sz w:val="22"/>
          <w:szCs w:val="22"/>
        </w:rPr>
      </w:pPr>
    </w:p>
    <w:p w14:paraId="6DE768B0" w14:textId="61A82A03" w:rsidR="002D3146" w:rsidRPr="00DD1EA9" w:rsidRDefault="002D3146" w:rsidP="00AB33D1">
      <w:pPr>
        <w:tabs>
          <w:tab w:val="left" w:pos="567"/>
          <w:tab w:val="left" w:pos="1134"/>
        </w:tabs>
        <w:jc w:val="center"/>
        <w:rPr>
          <w:rFonts w:ascii="Arial" w:hAnsi="Arial" w:cs="Arial"/>
          <w:bCs/>
          <w:color w:val="000000"/>
          <w:sz w:val="22"/>
          <w:szCs w:val="22"/>
        </w:rPr>
      </w:pPr>
    </w:p>
    <w:p w14:paraId="0B609B85" w14:textId="143AFC69" w:rsidR="002D3146" w:rsidRPr="00DD1EA9" w:rsidRDefault="002D3146" w:rsidP="00AB33D1">
      <w:pPr>
        <w:tabs>
          <w:tab w:val="left" w:pos="567"/>
          <w:tab w:val="left" w:pos="1134"/>
        </w:tabs>
        <w:jc w:val="center"/>
        <w:rPr>
          <w:rFonts w:ascii="Arial" w:hAnsi="Arial" w:cs="Arial"/>
          <w:bCs/>
          <w:color w:val="000000"/>
          <w:sz w:val="22"/>
          <w:szCs w:val="22"/>
        </w:rPr>
      </w:pPr>
    </w:p>
    <w:p w14:paraId="35F1F960" w14:textId="1EF89851" w:rsidR="002D3146" w:rsidRPr="00DD1EA9" w:rsidRDefault="002D3146" w:rsidP="00AB33D1">
      <w:pPr>
        <w:tabs>
          <w:tab w:val="left" w:pos="567"/>
          <w:tab w:val="left" w:pos="1134"/>
        </w:tabs>
        <w:jc w:val="center"/>
        <w:rPr>
          <w:rFonts w:ascii="Arial" w:hAnsi="Arial" w:cs="Arial"/>
          <w:bCs/>
          <w:color w:val="000000"/>
          <w:sz w:val="22"/>
          <w:szCs w:val="22"/>
        </w:rPr>
      </w:pPr>
    </w:p>
    <w:p w14:paraId="41F816FE" w14:textId="35E2E7EF" w:rsidR="002D3146" w:rsidRPr="00DD1EA9" w:rsidRDefault="003D4DC1" w:rsidP="00AB33D1">
      <w:pPr>
        <w:tabs>
          <w:tab w:val="left" w:pos="567"/>
          <w:tab w:val="left" w:pos="1134"/>
        </w:tabs>
        <w:jc w:val="center"/>
        <w:rPr>
          <w:rFonts w:ascii="Arial" w:hAnsi="Arial" w:cs="Arial"/>
          <w:bCs/>
          <w:color w:val="000000"/>
          <w:sz w:val="22"/>
          <w:szCs w:val="22"/>
        </w:rPr>
      </w:pPr>
      <w:r>
        <w:rPr>
          <w:rFonts w:ascii="Arial" w:hAnsi="Arial" w:cs="Arial"/>
          <w:bCs/>
          <w:color w:val="000000"/>
          <w:sz w:val="22"/>
          <w:szCs w:val="22"/>
        </w:rPr>
        <w:br/>
      </w:r>
    </w:p>
    <w:p w14:paraId="4E5DCB51" w14:textId="6BFBCC8B" w:rsidR="00064DB9" w:rsidRPr="00DD1EA9" w:rsidRDefault="00064DB9" w:rsidP="00064DB9">
      <w:pPr>
        <w:tabs>
          <w:tab w:val="left" w:pos="567"/>
        </w:tabs>
        <w:jc w:val="center"/>
        <w:rPr>
          <w:rFonts w:ascii="Arial" w:eastAsia="MS Mincho" w:hAnsi="Arial" w:cs="Arial"/>
          <w:b/>
          <w:bCs/>
          <w:sz w:val="22"/>
          <w:szCs w:val="22"/>
          <w:lang w:eastAsia="pt-BR"/>
        </w:rPr>
      </w:pPr>
      <w:r w:rsidRPr="00DD1EA9">
        <w:rPr>
          <w:rFonts w:ascii="Arial" w:eastAsia="MS Mincho" w:hAnsi="Arial" w:cs="Arial"/>
          <w:b/>
          <w:bCs/>
          <w:sz w:val="22"/>
          <w:szCs w:val="22"/>
          <w:lang w:eastAsia="pt-BR"/>
        </w:rPr>
        <w:lastRenderedPageBreak/>
        <w:t>EDITAL</w:t>
      </w:r>
    </w:p>
    <w:p w14:paraId="7F4DAF13" w14:textId="77777777" w:rsidR="00064DB9" w:rsidRPr="00DD1EA9" w:rsidRDefault="00064DB9" w:rsidP="00064DB9">
      <w:pPr>
        <w:tabs>
          <w:tab w:val="left" w:pos="567"/>
        </w:tabs>
        <w:jc w:val="center"/>
        <w:rPr>
          <w:rFonts w:ascii="Arial" w:eastAsia="MS Mincho" w:hAnsi="Arial" w:cs="Arial"/>
          <w:b/>
          <w:bCs/>
          <w:sz w:val="22"/>
          <w:szCs w:val="22"/>
          <w:lang w:eastAsia="pt-BR"/>
        </w:rPr>
      </w:pPr>
      <w:r w:rsidRPr="00DD1EA9">
        <w:rPr>
          <w:rFonts w:ascii="Arial" w:eastAsia="MS Mincho" w:hAnsi="Arial" w:cs="Arial"/>
          <w:b/>
          <w:bCs/>
          <w:sz w:val="22"/>
          <w:szCs w:val="22"/>
          <w:lang w:eastAsia="pt-BR"/>
        </w:rPr>
        <w:t>PREGÃO ELETRÔNICO Nº 3/2021</w:t>
      </w:r>
    </w:p>
    <w:p w14:paraId="4EACE5AF" w14:textId="77777777" w:rsidR="00877A23" w:rsidRPr="00DD1EA9" w:rsidRDefault="00877A23" w:rsidP="00877A23">
      <w:pPr>
        <w:tabs>
          <w:tab w:val="left" w:pos="567"/>
        </w:tabs>
        <w:jc w:val="center"/>
        <w:rPr>
          <w:rFonts w:ascii="Arial" w:eastAsia="MS Mincho" w:hAnsi="Arial" w:cs="Arial"/>
          <w:sz w:val="22"/>
          <w:szCs w:val="22"/>
          <w:lang w:eastAsia="pt-BR"/>
        </w:rPr>
      </w:pPr>
      <w:r w:rsidRPr="00DD1EA9">
        <w:rPr>
          <w:rFonts w:ascii="Arial" w:eastAsia="MS Mincho" w:hAnsi="Arial" w:cs="Arial"/>
          <w:sz w:val="22"/>
          <w:szCs w:val="22"/>
          <w:lang w:eastAsia="pt-BR"/>
        </w:rPr>
        <w:t>Processo nº 1329575/2021</w:t>
      </w:r>
    </w:p>
    <w:p w14:paraId="62426522" w14:textId="5ACDD541" w:rsidR="00064DB9" w:rsidRDefault="00064DB9" w:rsidP="00064DB9">
      <w:pPr>
        <w:tabs>
          <w:tab w:val="left" w:pos="567"/>
        </w:tabs>
        <w:jc w:val="center"/>
        <w:rPr>
          <w:rFonts w:ascii="Arial" w:eastAsia="MS Mincho" w:hAnsi="Arial" w:cs="Arial"/>
          <w:sz w:val="22"/>
          <w:szCs w:val="22"/>
          <w:lang w:eastAsia="pt-BR"/>
        </w:rPr>
      </w:pPr>
    </w:p>
    <w:p w14:paraId="257B14A1" w14:textId="77777777" w:rsidR="003D4DC1" w:rsidRPr="00DD1EA9" w:rsidRDefault="003D4DC1" w:rsidP="00064DB9">
      <w:pPr>
        <w:tabs>
          <w:tab w:val="left" w:pos="567"/>
        </w:tabs>
        <w:jc w:val="center"/>
        <w:rPr>
          <w:rFonts w:ascii="Arial" w:eastAsia="MS Mincho" w:hAnsi="Arial" w:cs="Arial"/>
          <w:sz w:val="22"/>
          <w:szCs w:val="22"/>
          <w:lang w:eastAsia="pt-BR"/>
        </w:rPr>
      </w:pPr>
    </w:p>
    <w:p w14:paraId="282EC5A9" w14:textId="5FD6272D" w:rsidR="00064DB9" w:rsidRPr="00DD1EA9" w:rsidRDefault="00064DB9" w:rsidP="00064DB9">
      <w:pPr>
        <w:tabs>
          <w:tab w:val="left" w:pos="567"/>
        </w:tabs>
        <w:jc w:val="center"/>
        <w:rPr>
          <w:rFonts w:ascii="Arial" w:eastAsia="MS Mincho" w:hAnsi="Arial" w:cs="Arial"/>
          <w:sz w:val="22"/>
          <w:szCs w:val="22"/>
          <w:lang w:eastAsia="pt-BR"/>
        </w:rPr>
      </w:pPr>
      <w:r w:rsidRPr="00DD1EA9">
        <w:rPr>
          <w:rFonts w:ascii="Arial" w:eastAsia="MS Mincho" w:hAnsi="Arial" w:cs="Arial"/>
          <w:sz w:val="22"/>
          <w:szCs w:val="22"/>
          <w:lang w:eastAsia="pt-BR"/>
        </w:rPr>
        <w:t>- ANEXO I</w:t>
      </w:r>
      <w:r w:rsidR="002F588C" w:rsidRPr="00DD1EA9">
        <w:rPr>
          <w:rFonts w:ascii="Arial" w:eastAsia="MS Mincho" w:hAnsi="Arial" w:cs="Arial"/>
          <w:sz w:val="22"/>
          <w:szCs w:val="22"/>
          <w:lang w:eastAsia="pt-BR"/>
        </w:rPr>
        <w:t>I</w:t>
      </w:r>
      <w:r w:rsidRPr="00DD1EA9">
        <w:rPr>
          <w:rFonts w:ascii="Arial" w:eastAsia="MS Mincho" w:hAnsi="Arial" w:cs="Arial"/>
          <w:sz w:val="22"/>
          <w:szCs w:val="22"/>
          <w:lang w:eastAsia="pt-BR"/>
        </w:rPr>
        <w:t xml:space="preserve"> -</w:t>
      </w:r>
    </w:p>
    <w:p w14:paraId="2561A4FC" w14:textId="7DD31B2F" w:rsidR="00064DB9" w:rsidRDefault="00064DB9" w:rsidP="00064DB9">
      <w:pPr>
        <w:tabs>
          <w:tab w:val="left" w:pos="567"/>
        </w:tabs>
        <w:jc w:val="center"/>
        <w:rPr>
          <w:rFonts w:ascii="Arial" w:eastAsia="MS Mincho" w:hAnsi="Arial" w:cs="Arial"/>
          <w:sz w:val="22"/>
          <w:szCs w:val="22"/>
          <w:lang w:eastAsia="pt-BR"/>
        </w:rPr>
      </w:pPr>
    </w:p>
    <w:p w14:paraId="26C6CAD8" w14:textId="77777777" w:rsidR="003D4DC1" w:rsidRPr="00DD1EA9" w:rsidRDefault="003D4DC1" w:rsidP="00064DB9">
      <w:pPr>
        <w:tabs>
          <w:tab w:val="left" w:pos="567"/>
        </w:tabs>
        <w:jc w:val="center"/>
        <w:rPr>
          <w:rFonts w:ascii="Arial" w:eastAsia="MS Mincho" w:hAnsi="Arial" w:cs="Arial"/>
          <w:sz w:val="22"/>
          <w:szCs w:val="22"/>
          <w:lang w:eastAsia="pt-BR"/>
        </w:rPr>
      </w:pPr>
    </w:p>
    <w:p w14:paraId="2E03210E" w14:textId="6B2FE9F6" w:rsidR="00064DB9" w:rsidRPr="00DD1EA9" w:rsidRDefault="00064DB9" w:rsidP="00064DB9">
      <w:pPr>
        <w:tabs>
          <w:tab w:val="left" w:pos="567"/>
        </w:tabs>
        <w:jc w:val="center"/>
        <w:rPr>
          <w:rFonts w:ascii="Arial" w:eastAsia="MS Mincho" w:hAnsi="Arial" w:cs="Arial"/>
          <w:sz w:val="22"/>
          <w:szCs w:val="22"/>
          <w:lang w:eastAsia="pt-BR"/>
        </w:rPr>
      </w:pPr>
      <w:r w:rsidRPr="00DD1EA9">
        <w:rPr>
          <w:rFonts w:ascii="Arial" w:eastAsia="MS Mincho" w:hAnsi="Arial" w:cs="Arial"/>
          <w:b/>
          <w:bCs/>
          <w:sz w:val="22"/>
          <w:szCs w:val="22"/>
          <w:lang w:eastAsia="pt-BR"/>
        </w:rPr>
        <w:t>MINUTA DE TERMO DE CONTRATO</w:t>
      </w:r>
    </w:p>
    <w:p w14:paraId="132D5D37" w14:textId="5CE883FB" w:rsidR="00064DB9" w:rsidRDefault="00064DB9" w:rsidP="00B36CB8">
      <w:pPr>
        <w:tabs>
          <w:tab w:val="left" w:pos="1418"/>
        </w:tabs>
        <w:jc w:val="center"/>
        <w:rPr>
          <w:rFonts w:ascii="Arial" w:eastAsia="Times New Roman" w:hAnsi="Arial" w:cs="Arial"/>
          <w:b/>
          <w:bCs/>
          <w:sz w:val="22"/>
          <w:szCs w:val="22"/>
        </w:rPr>
      </w:pPr>
    </w:p>
    <w:p w14:paraId="5F1C0AF3" w14:textId="77777777" w:rsidR="003D4DC1" w:rsidRPr="00DD1EA9" w:rsidRDefault="003D4DC1" w:rsidP="00B36CB8">
      <w:pPr>
        <w:tabs>
          <w:tab w:val="left" w:pos="1418"/>
        </w:tabs>
        <w:jc w:val="center"/>
        <w:rPr>
          <w:rFonts w:ascii="Arial" w:eastAsia="Times New Roman" w:hAnsi="Arial" w:cs="Arial"/>
          <w:b/>
          <w:bCs/>
          <w:sz w:val="22"/>
          <w:szCs w:val="22"/>
        </w:rPr>
      </w:pPr>
    </w:p>
    <w:p w14:paraId="11E3E4D7" w14:textId="236FF1C3" w:rsidR="00B36CB8" w:rsidRPr="00DD1EA9" w:rsidRDefault="00B36CB8" w:rsidP="00B36CB8">
      <w:pPr>
        <w:tabs>
          <w:tab w:val="left" w:pos="1418"/>
        </w:tabs>
        <w:ind w:left="4253"/>
        <w:rPr>
          <w:rFonts w:ascii="Arial" w:eastAsia="Times New Roman" w:hAnsi="Arial" w:cs="Arial"/>
          <w:sz w:val="22"/>
          <w:szCs w:val="22"/>
        </w:rPr>
      </w:pPr>
      <w:r w:rsidRPr="00DD1EA9">
        <w:rPr>
          <w:rFonts w:ascii="Arial" w:eastAsia="Times New Roman" w:hAnsi="Arial" w:cs="Arial"/>
          <w:sz w:val="22"/>
          <w:szCs w:val="22"/>
        </w:rPr>
        <w:t xml:space="preserve">TERMO DE CONTRATO Nº </w:t>
      </w:r>
      <w:r w:rsidR="00C47ED1" w:rsidRPr="00DD1EA9">
        <w:rPr>
          <w:rFonts w:ascii="Arial" w:eastAsia="Times New Roman" w:hAnsi="Arial" w:cs="Arial"/>
          <w:sz w:val="22"/>
          <w:szCs w:val="22"/>
          <w:shd w:val="clear" w:color="auto" w:fill="E4F0F0"/>
        </w:rPr>
        <w:t>XX</w:t>
      </w:r>
      <w:r w:rsidRPr="00DD1EA9">
        <w:rPr>
          <w:rFonts w:ascii="Arial" w:eastAsia="Times New Roman" w:hAnsi="Arial" w:cs="Arial"/>
          <w:sz w:val="22"/>
          <w:szCs w:val="22"/>
          <w:shd w:val="clear" w:color="auto" w:fill="E4F0F0"/>
        </w:rPr>
        <w:t>/2021</w:t>
      </w:r>
      <w:bookmarkStart w:id="2" w:name="_Hlk73879794"/>
      <w:r w:rsidRPr="00DD1EA9">
        <w:rPr>
          <w:rFonts w:ascii="Arial" w:eastAsia="Times New Roman" w:hAnsi="Arial" w:cs="Arial"/>
          <w:sz w:val="22"/>
          <w:szCs w:val="22"/>
        </w:rPr>
        <w:t xml:space="preserve"> </w:t>
      </w:r>
      <w:bookmarkEnd w:id="2"/>
      <w:r w:rsidRPr="00DD1EA9">
        <w:rPr>
          <w:rFonts w:ascii="Arial" w:eastAsia="Times New Roman" w:hAnsi="Arial" w:cs="Arial"/>
          <w:b/>
          <w:bCs/>
          <w:sz w:val="22"/>
          <w:szCs w:val="22"/>
        </w:rPr>
        <w:t xml:space="preserve">QUE ENTRE SI CELEBRAM </w:t>
      </w:r>
      <w:r w:rsidRPr="00DD1EA9">
        <w:rPr>
          <w:rFonts w:ascii="Arial" w:eastAsia="Times New Roman" w:hAnsi="Arial" w:cs="Arial"/>
          <w:sz w:val="22"/>
          <w:szCs w:val="22"/>
        </w:rPr>
        <w:t>O CONSELHO DE ARQUITETURA E URBANISMO DO DISTRITO FEDERAL (CAU/DF)</w:t>
      </w:r>
      <w:r w:rsidRPr="00DD1EA9">
        <w:rPr>
          <w:rFonts w:ascii="Arial" w:eastAsia="Times New Roman" w:hAnsi="Arial" w:cs="Arial"/>
          <w:b/>
          <w:bCs/>
          <w:sz w:val="22"/>
          <w:szCs w:val="22"/>
        </w:rPr>
        <w:t xml:space="preserve">, E A EMPRESA </w:t>
      </w:r>
      <w:r w:rsidR="00FF198A" w:rsidRPr="00DD1EA9">
        <w:rPr>
          <w:rFonts w:ascii="Arial" w:eastAsia="Times New Roman" w:hAnsi="Arial" w:cs="Arial"/>
          <w:sz w:val="22"/>
          <w:szCs w:val="22"/>
          <w:shd w:val="clear" w:color="auto" w:fill="E4F0F0"/>
        </w:rPr>
        <w:t>[INSERIR NOME</w:t>
      </w:r>
      <w:r w:rsidR="003638B2" w:rsidRPr="00DD1EA9">
        <w:rPr>
          <w:rFonts w:ascii="Arial" w:eastAsia="Times New Roman" w:hAnsi="Arial" w:cs="Arial"/>
          <w:sz w:val="22"/>
          <w:szCs w:val="22"/>
          <w:shd w:val="clear" w:color="auto" w:fill="E4F0F0"/>
        </w:rPr>
        <w:t>]</w:t>
      </w:r>
      <w:r w:rsidR="003638B2" w:rsidRPr="00DD1EA9">
        <w:rPr>
          <w:rFonts w:ascii="Arial" w:eastAsia="Times New Roman" w:hAnsi="Arial" w:cs="Arial"/>
          <w:sz w:val="22"/>
          <w:szCs w:val="22"/>
        </w:rPr>
        <w:t xml:space="preserve"> </w:t>
      </w:r>
      <w:r w:rsidRPr="00DD1EA9">
        <w:rPr>
          <w:rFonts w:ascii="Arial" w:eastAsia="Times New Roman" w:hAnsi="Arial" w:cs="Arial"/>
          <w:b/>
          <w:bCs/>
          <w:sz w:val="22"/>
          <w:szCs w:val="22"/>
        </w:rPr>
        <w:t xml:space="preserve">PARA </w:t>
      </w:r>
      <w:r w:rsidR="003638B2" w:rsidRPr="00DD1EA9">
        <w:rPr>
          <w:rFonts w:ascii="Arial" w:eastAsia="Times New Roman" w:hAnsi="Arial" w:cs="Arial"/>
          <w:b/>
          <w:bCs/>
          <w:sz w:val="22"/>
          <w:szCs w:val="22"/>
        </w:rPr>
        <w:t>PRESTAÇÃO DE SERVIÇOS DE ESTÚDIO</w:t>
      </w:r>
      <w:r w:rsidR="008B1316" w:rsidRPr="00DD1EA9">
        <w:rPr>
          <w:rFonts w:ascii="Arial" w:eastAsia="Times New Roman" w:hAnsi="Arial" w:cs="Arial"/>
          <w:b/>
          <w:bCs/>
          <w:sz w:val="22"/>
          <w:szCs w:val="22"/>
        </w:rPr>
        <w:t xml:space="preserve"> DE TRAMISSÃO </w:t>
      </w:r>
      <w:r w:rsidR="008B1316" w:rsidRPr="00DD1EA9">
        <w:rPr>
          <w:rFonts w:ascii="Arial" w:eastAsia="Times New Roman" w:hAnsi="Arial" w:cs="Arial"/>
          <w:b/>
          <w:bCs/>
          <w:i/>
          <w:iCs/>
          <w:sz w:val="22"/>
          <w:szCs w:val="22"/>
        </w:rPr>
        <w:t>ONLINE</w:t>
      </w:r>
      <w:r w:rsidRPr="00DD1EA9">
        <w:rPr>
          <w:rFonts w:ascii="Arial" w:eastAsia="Times New Roman" w:hAnsi="Arial" w:cs="Arial"/>
          <w:b/>
          <w:bCs/>
          <w:sz w:val="22"/>
          <w:szCs w:val="22"/>
        </w:rPr>
        <w:t>.</w:t>
      </w:r>
    </w:p>
    <w:p w14:paraId="6ECED229" w14:textId="51DCF327" w:rsidR="00B36CB8" w:rsidRDefault="00B36CB8" w:rsidP="00B36CB8">
      <w:pPr>
        <w:tabs>
          <w:tab w:val="left" w:pos="1418"/>
        </w:tabs>
        <w:rPr>
          <w:rFonts w:ascii="Arial" w:eastAsia="Times New Roman" w:hAnsi="Arial" w:cs="Arial"/>
          <w:b/>
          <w:bCs/>
          <w:sz w:val="22"/>
          <w:szCs w:val="22"/>
        </w:rPr>
      </w:pPr>
    </w:p>
    <w:p w14:paraId="24690812" w14:textId="77777777" w:rsidR="003D4DC1" w:rsidRPr="00DD1EA9" w:rsidRDefault="003D4DC1" w:rsidP="00B36CB8">
      <w:pPr>
        <w:tabs>
          <w:tab w:val="left" w:pos="1418"/>
        </w:tabs>
        <w:rPr>
          <w:rFonts w:ascii="Arial" w:eastAsia="Times New Roman" w:hAnsi="Arial" w:cs="Arial"/>
          <w:b/>
          <w:bCs/>
          <w:sz w:val="22"/>
          <w:szCs w:val="22"/>
        </w:rPr>
      </w:pPr>
    </w:p>
    <w:p w14:paraId="26FB8EE6" w14:textId="4AF2F9EF" w:rsidR="00B36CB8" w:rsidRPr="00DD1EA9" w:rsidRDefault="00B36CB8" w:rsidP="00B36CB8">
      <w:pPr>
        <w:tabs>
          <w:tab w:val="left" w:pos="1418"/>
        </w:tabs>
        <w:rPr>
          <w:rFonts w:ascii="Arial" w:eastAsia="Times New Roman" w:hAnsi="Arial" w:cs="Arial"/>
          <w:sz w:val="22"/>
          <w:szCs w:val="22"/>
        </w:rPr>
      </w:pPr>
      <w:r w:rsidRPr="00DD1EA9">
        <w:rPr>
          <w:rFonts w:ascii="Arial" w:eastAsia="Times New Roman" w:hAnsi="Arial" w:cs="Arial"/>
          <w:sz w:val="22"/>
          <w:szCs w:val="22"/>
        </w:rPr>
        <w:t xml:space="preserve">CONTRATANTE: CONSELHO DE ARQUITETURA E URBANISMO DO DISTRITO FEDERAL (CAU/DF), com sede no SEPN 510, bloco A, CEP 70.750-521, Brasília/DF, CNPJ nº 14.981.648/0001-09, representado pela sua Presidente, Senhora </w:t>
      </w:r>
      <w:r w:rsidR="000E1D96" w:rsidRPr="00DD1EA9">
        <w:rPr>
          <w:rFonts w:ascii="Arial" w:eastAsia="Times New Roman" w:hAnsi="Arial" w:cs="Arial"/>
          <w:sz w:val="22"/>
          <w:szCs w:val="22"/>
          <w:shd w:val="clear" w:color="auto" w:fill="E4F0F0"/>
        </w:rPr>
        <w:t>[INSERIR NOME]</w:t>
      </w:r>
      <w:r w:rsidRPr="00DD1EA9">
        <w:rPr>
          <w:rFonts w:ascii="Arial" w:eastAsia="Times New Roman" w:hAnsi="Arial" w:cs="Arial"/>
          <w:sz w:val="22"/>
          <w:szCs w:val="22"/>
        </w:rPr>
        <w:t>, CPF nº</w:t>
      </w:r>
      <w:r w:rsidRPr="00DD1EA9">
        <w:rPr>
          <w:rFonts w:ascii="Arial" w:hAnsi="Arial" w:cs="Arial"/>
          <w:sz w:val="22"/>
          <w:szCs w:val="22"/>
        </w:rPr>
        <w:t xml:space="preserve"> </w:t>
      </w:r>
      <w:r w:rsidR="000E1D96" w:rsidRPr="00DD1EA9">
        <w:rPr>
          <w:rFonts w:ascii="Arial" w:eastAsia="Times New Roman" w:hAnsi="Arial" w:cs="Arial"/>
          <w:sz w:val="22"/>
          <w:szCs w:val="22"/>
          <w:shd w:val="clear" w:color="auto" w:fill="E4F0F0"/>
        </w:rPr>
        <w:t>[INSERIR NÚMERO]</w:t>
      </w:r>
      <w:r w:rsidRPr="00DD1EA9">
        <w:rPr>
          <w:rFonts w:ascii="Arial" w:eastAsia="Times New Roman" w:hAnsi="Arial" w:cs="Arial"/>
          <w:sz w:val="22"/>
          <w:szCs w:val="22"/>
        </w:rPr>
        <w:t xml:space="preserve">, de acordo com </w:t>
      </w:r>
      <w:r w:rsidRPr="00DD1EA9">
        <w:rPr>
          <w:rFonts w:ascii="Arial" w:hAnsi="Arial" w:cs="Arial"/>
          <w:sz w:val="22"/>
          <w:szCs w:val="22"/>
        </w:rPr>
        <w:t>as atribuições que lhe conferem o artigo 35 da Lei n° 12.378, de 31 de dezembro de 2010, e o art. 140 do Regimento Interno do CAU/DF, homologado em 13 de fevereiro de 2020, conforme Deliberação Plenária DPOBR nº 0099-05/2020</w:t>
      </w:r>
      <w:r w:rsidRPr="00DD1EA9">
        <w:rPr>
          <w:rFonts w:ascii="Arial" w:eastAsia="Times New Roman" w:hAnsi="Arial" w:cs="Arial"/>
          <w:sz w:val="22"/>
          <w:szCs w:val="22"/>
        </w:rPr>
        <w:t>; e</w:t>
      </w:r>
    </w:p>
    <w:p w14:paraId="1BA5D38A" w14:textId="6E30A243" w:rsidR="00B36CB8" w:rsidRPr="00DD1EA9" w:rsidRDefault="00B36CB8" w:rsidP="00B36CB8">
      <w:pPr>
        <w:tabs>
          <w:tab w:val="left" w:pos="1418"/>
        </w:tabs>
        <w:rPr>
          <w:rFonts w:ascii="Arial" w:eastAsia="Times New Roman" w:hAnsi="Arial" w:cs="Arial"/>
          <w:sz w:val="22"/>
          <w:szCs w:val="22"/>
        </w:rPr>
      </w:pPr>
      <w:r w:rsidRPr="00DD1EA9">
        <w:rPr>
          <w:rFonts w:ascii="Arial" w:eastAsia="Times New Roman" w:hAnsi="Arial" w:cs="Arial"/>
          <w:sz w:val="22"/>
          <w:szCs w:val="22"/>
        </w:rPr>
        <w:br/>
        <w:t xml:space="preserve">CONTRATADA: </w:t>
      </w:r>
      <w:r w:rsidR="008B1316" w:rsidRPr="00DD1EA9">
        <w:rPr>
          <w:rFonts w:ascii="Arial" w:eastAsia="Times New Roman" w:hAnsi="Arial" w:cs="Arial"/>
          <w:sz w:val="22"/>
          <w:szCs w:val="22"/>
        </w:rPr>
        <w:t>[INSERIR NOME]</w:t>
      </w:r>
      <w:r w:rsidRPr="00DD1EA9">
        <w:rPr>
          <w:rFonts w:ascii="Arial" w:eastAsia="Times New Roman" w:hAnsi="Arial" w:cs="Arial"/>
          <w:sz w:val="22"/>
          <w:szCs w:val="22"/>
        </w:rPr>
        <w:t xml:space="preserve">., CNPJ nº </w:t>
      </w:r>
      <w:r w:rsidR="000E1D96" w:rsidRPr="00DD1EA9">
        <w:rPr>
          <w:rFonts w:ascii="Arial" w:eastAsia="Times New Roman" w:hAnsi="Arial" w:cs="Arial"/>
          <w:sz w:val="22"/>
          <w:szCs w:val="22"/>
          <w:shd w:val="clear" w:color="auto" w:fill="E4F0F0"/>
        </w:rPr>
        <w:t>[INSERIR NÚMERO]</w:t>
      </w:r>
      <w:r w:rsidRPr="00DD1EA9">
        <w:rPr>
          <w:rFonts w:ascii="Arial" w:eastAsia="Times New Roman" w:hAnsi="Arial" w:cs="Arial"/>
          <w:sz w:val="22"/>
          <w:szCs w:val="22"/>
        </w:rPr>
        <w:t xml:space="preserve">, estabelecida na </w:t>
      </w:r>
      <w:r w:rsidR="00C47ED1" w:rsidRPr="00DD1EA9">
        <w:rPr>
          <w:rFonts w:ascii="Arial" w:eastAsia="Times New Roman" w:hAnsi="Arial" w:cs="Arial"/>
          <w:sz w:val="22"/>
          <w:szCs w:val="22"/>
          <w:shd w:val="clear" w:color="auto" w:fill="E4F0F0"/>
        </w:rPr>
        <w:t>[INSERIR ENDEREÇO]</w:t>
      </w:r>
      <w:r w:rsidRPr="00DD1EA9">
        <w:rPr>
          <w:rFonts w:ascii="Arial" w:eastAsia="Times New Roman" w:hAnsi="Arial" w:cs="Arial"/>
          <w:sz w:val="22"/>
          <w:szCs w:val="22"/>
        </w:rPr>
        <w:t xml:space="preserve">, CEP </w:t>
      </w:r>
      <w:r w:rsidR="00C47ED1" w:rsidRPr="00DD1EA9">
        <w:rPr>
          <w:rFonts w:ascii="Arial" w:eastAsia="Times New Roman" w:hAnsi="Arial" w:cs="Arial"/>
          <w:sz w:val="22"/>
          <w:szCs w:val="22"/>
          <w:shd w:val="clear" w:color="auto" w:fill="E4F0F0"/>
        </w:rPr>
        <w:t>[INSERIR NÚMERO]</w:t>
      </w:r>
      <w:r w:rsidRPr="00DD1EA9">
        <w:rPr>
          <w:rFonts w:ascii="Arial" w:eastAsia="Times New Roman" w:hAnsi="Arial" w:cs="Arial"/>
          <w:sz w:val="22"/>
          <w:szCs w:val="22"/>
        </w:rPr>
        <w:t xml:space="preserve">, </w:t>
      </w:r>
      <w:r w:rsidR="00C47ED1" w:rsidRPr="00DD1EA9">
        <w:rPr>
          <w:rFonts w:ascii="Arial" w:eastAsia="Times New Roman" w:hAnsi="Arial" w:cs="Arial"/>
          <w:sz w:val="22"/>
          <w:szCs w:val="22"/>
          <w:shd w:val="clear" w:color="auto" w:fill="E4F0F0"/>
        </w:rPr>
        <w:t xml:space="preserve">[INSERIR </w:t>
      </w:r>
      <w:r w:rsidR="00070725" w:rsidRPr="00DD1EA9">
        <w:rPr>
          <w:rFonts w:ascii="Arial" w:eastAsia="Times New Roman" w:hAnsi="Arial" w:cs="Arial"/>
          <w:sz w:val="22"/>
          <w:szCs w:val="22"/>
          <w:shd w:val="clear" w:color="auto" w:fill="E4F0F0"/>
        </w:rPr>
        <w:t>CIDADE/UF]</w:t>
      </w:r>
      <w:r w:rsidRPr="00DD1EA9">
        <w:rPr>
          <w:rFonts w:ascii="Arial" w:eastAsia="Times New Roman" w:hAnsi="Arial" w:cs="Arial"/>
          <w:sz w:val="22"/>
          <w:szCs w:val="22"/>
        </w:rPr>
        <w:t>, representada pelo Sr</w:t>
      </w:r>
      <w:r w:rsidR="003D4DC1">
        <w:rPr>
          <w:rFonts w:ascii="Arial" w:eastAsia="Times New Roman" w:hAnsi="Arial" w:cs="Arial"/>
          <w:sz w:val="22"/>
          <w:szCs w:val="22"/>
        </w:rPr>
        <w:t xml:space="preserve"> (a)</w:t>
      </w:r>
      <w:r w:rsidRPr="00DD1EA9">
        <w:rPr>
          <w:rFonts w:ascii="Arial" w:eastAsia="Times New Roman" w:hAnsi="Arial" w:cs="Arial"/>
          <w:sz w:val="22"/>
          <w:szCs w:val="22"/>
        </w:rPr>
        <w:t xml:space="preserve">. </w:t>
      </w:r>
      <w:r w:rsidR="00070725" w:rsidRPr="00DD1EA9">
        <w:rPr>
          <w:rFonts w:ascii="Arial" w:eastAsia="Times New Roman" w:hAnsi="Arial" w:cs="Arial"/>
          <w:sz w:val="22"/>
          <w:szCs w:val="22"/>
          <w:shd w:val="clear" w:color="auto" w:fill="E4F0F0"/>
        </w:rPr>
        <w:t>[INSERIR NOME]</w:t>
      </w:r>
      <w:r w:rsidRPr="00DD1EA9">
        <w:rPr>
          <w:rFonts w:ascii="Arial" w:eastAsia="Times New Roman" w:hAnsi="Arial" w:cs="Arial"/>
          <w:sz w:val="22"/>
          <w:szCs w:val="22"/>
        </w:rPr>
        <w:t xml:space="preserve">, CPF nº </w:t>
      </w:r>
      <w:r w:rsidR="00070725" w:rsidRPr="00DD1EA9">
        <w:rPr>
          <w:rFonts w:ascii="Arial" w:eastAsia="Times New Roman" w:hAnsi="Arial" w:cs="Arial"/>
          <w:sz w:val="22"/>
          <w:szCs w:val="22"/>
          <w:shd w:val="clear" w:color="auto" w:fill="E4F0F0"/>
        </w:rPr>
        <w:t>[INSERIR NÚMERO]</w:t>
      </w:r>
      <w:r w:rsidRPr="00DD1EA9">
        <w:rPr>
          <w:rFonts w:ascii="Arial" w:eastAsia="Times New Roman" w:hAnsi="Arial" w:cs="Arial"/>
          <w:sz w:val="22"/>
          <w:szCs w:val="22"/>
        </w:rPr>
        <w:t xml:space="preserve">, de acordo com a representação legal que lhe é outorgada por </w:t>
      </w:r>
      <w:r w:rsidR="00070725" w:rsidRPr="00DD1EA9">
        <w:rPr>
          <w:rFonts w:ascii="Arial" w:eastAsia="Times New Roman" w:hAnsi="Arial" w:cs="Arial"/>
          <w:sz w:val="22"/>
          <w:szCs w:val="22"/>
          <w:shd w:val="clear" w:color="auto" w:fill="E4F0F0"/>
        </w:rPr>
        <w:t>[</w:t>
      </w:r>
      <w:r w:rsidRPr="00DD1EA9">
        <w:rPr>
          <w:rFonts w:ascii="Arial" w:eastAsia="Times New Roman" w:hAnsi="Arial" w:cs="Arial"/>
          <w:sz w:val="22"/>
          <w:szCs w:val="22"/>
          <w:shd w:val="clear" w:color="auto" w:fill="E4F0F0"/>
        </w:rPr>
        <w:t>procuração</w:t>
      </w:r>
      <w:r w:rsidR="00070725" w:rsidRPr="00DD1EA9">
        <w:rPr>
          <w:rFonts w:ascii="Arial" w:eastAsia="Times New Roman" w:hAnsi="Arial" w:cs="Arial"/>
          <w:sz w:val="22"/>
          <w:szCs w:val="22"/>
          <w:shd w:val="clear" w:color="auto" w:fill="E4F0F0"/>
        </w:rPr>
        <w:t>/contrato social]</w:t>
      </w:r>
      <w:r w:rsidRPr="00DD1EA9">
        <w:rPr>
          <w:rFonts w:ascii="Arial" w:eastAsia="Times New Roman" w:hAnsi="Arial" w:cs="Arial"/>
          <w:sz w:val="22"/>
          <w:szCs w:val="22"/>
        </w:rPr>
        <w:t>.</w:t>
      </w:r>
    </w:p>
    <w:p w14:paraId="43B121A2" w14:textId="7A54A18B" w:rsidR="00B36CB8" w:rsidRDefault="00B36CB8" w:rsidP="00B36CB8">
      <w:pPr>
        <w:tabs>
          <w:tab w:val="left" w:pos="1418"/>
        </w:tabs>
        <w:rPr>
          <w:rFonts w:ascii="Arial" w:eastAsia="Times New Roman" w:hAnsi="Arial" w:cs="Arial"/>
          <w:sz w:val="22"/>
          <w:szCs w:val="22"/>
        </w:rPr>
      </w:pPr>
    </w:p>
    <w:p w14:paraId="1BC6403E" w14:textId="77777777" w:rsidR="003D4DC1" w:rsidRPr="00DD1EA9" w:rsidRDefault="003D4DC1" w:rsidP="00B36CB8">
      <w:pPr>
        <w:tabs>
          <w:tab w:val="left" w:pos="1418"/>
        </w:tabs>
        <w:rPr>
          <w:rFonts w:ascii="Arial" w:eastAsia="Times New Roman" w:hAnsi="Arial" w:cs="Arial"/>
          <w:sz w:val="22"/>
          <w:szCs w:val="22"/>
        </w:rPr>
      </w:pPr>
    </w:p>
    <w:p w14:paraId="0771A2D8" w14:textId="717442B6" w:rsidR="00B36CB8" w:rsidRPr="00DD1EA9" w:rsidRDefault="00877A23" w:rsidP="00B36CB8">
      <w:pPr>
        <w:tabs>
          <w:tab w:val="left" w:pos="1418"/>
        </w:tabs>
        <w:rPr>
          <w:rFonts w:ascii="Arial" w:eastAsia="Times New Roman" w:hAnsi="Arial" w:cs="Arial"/>
          <w:sz w:val="22"/>
          <w:szCs w:val="22"/>
        </w:rPr>
      </w:pPr>
      <w:r w:rsidRPr="00DD1EA9">
        <w:rPr>
          <w:rFonts w:ascii="Arial" w:eastAsia="Times New Roman" w:hAnsi="Arial" w:cs="Arial"/>
          <w:sz w:val="22"/>
          <w:szCs w:val="22"/>
        </w:rPr>
        <w:t xml:space="preserve">Tendo em vista o que consta no Processo </w:t>
      </w:r>
      <w:r w:rsidR="00EE1ACF" w:rsidRPr="00DD1EA9">
        <w:rPr>
          <w:rFonts w:ascii="Arial" w:eastAsia="Times New Roman" w:hAnsi="Arial" w:cs="Arial"/>
          <w:sz w:val="22"/>
          <w:szCs w:val="22"/>
        </w:rPr>
        <w:t xml:space="preserve">CAU/DF </w:t>
      </w:r>
      <w:r w:rsidRPr="00DD1EA9">
        <w:rPr>
          <w:rFonts w:ascii="Arial" w:eastAsia="Times New Roman" w:hAnsi="Arial" w:cs="Arial"/>
          <w:sz w:val="22"/>
          <w:szCs w:val="22"/>
        </w:rPr>
        <w:t xml:space="preserve">nº </w:t>
      </w:r>
      <w:r w:rsidR="009176B7" w:rsidRPr="00DD1EA9">
        <w:rPr>
          <w:rFonts w:ascii="Arial" w:eastAsia="MS Mincho" w:hAnsi="Arial" w:cs="Arial"/>
          <w:sz w:val="22"/>
          <w:szCs w:val="22"/>
          <w:lang w:eastAsia="pt-BR"/>
        </w:rPr>
        <w:t>1329575/2021</w:t>
      </w:r>
      <w:r w:rsidRPr="00DD1EA9">
        <w:rPr>
          <w:rFonts w:ascii="Arial" w:eastAsia="Times New Roman" w:hAnsi="Arial" w:cs="Arial"/>
          <w:sz w:val="22"/>
          <w:szCs w:val="22"/>
        </w:rPr>
        <w:t xml:space="preserve"> e em observância às disposições da Lei nº 8.666, de 21 de junho de 1993, da Lei nº 10.520, de 17 de julho de 2002, do Decreto nº 9.507, de 21 de setembro de 2018 e da Instrução Normativa SEGES/MP nº 5, de 26 de maio de 2017, resolvem celebrar o presente Termo de Contrato, decorrente do Pregão </w:t>
      </w:r>
      <w:r w:rsidR="0017756E" w:rsidRPr="00DD1EA9">
        <w:rPr>
          <w:rFonts w:ascii="Arial" w:eastAsia="Times New Roman" w:hAnsi="Arial" w:cs="Arial"/>
          <w:sz w:val="22"/>
          <w:szCs w:val="22"/>
        </w:rPr>
        <w:t xml:space="preserve">Eletrônico </w:t>
      </w:r>
      <w:r w:rsidRPr="00DD1EA9">
        <w:rPr>
          <w:rFonts w:ascii="Arial" w:eastAsia="Times New Roman" w:hAnsi="Arial" w:cs="Arial"/>
          <w:sz w:val="22"/>
          <w:szCs w:val="22"/>
        </w:rPr>
        <w:t xml:space="preserve">nº </w:t>
      </w:r>
      <w:r w:rsidR="00605867" w:rsidRPr="00DD1EA9">
        <w:rPr>
          <w:rFonts w:ascii="Arial" w:eastAsia="Times New Roman" w:hAnsi="Arial" w:cs="Arial"/>
          <w:sz w:val="22"/>
          <w:szCs w:val="22"/>
        </w:rPr>
        <w:t>3/2021</w:t>
      </w:r>
      <w:r w:rsidRPr="00DD1EA9">
        <w:rPr>
          <w:rFonts w:ascii="Arial" w:eastAsia="Times New Roman" w:hAnsi="Arial" w:cs="Arial"/>
          <w:sz w:val="22"/>
          <w:szCs w:val="22"/>
        </w:rPr>
        <w:t>, mediante as cláusulas e condições a seguir enunciadas.</w:t>
      </w:r>
    </w:p>
    <w:p w14:paraId="53DDAD77" w14:textId="77777777" w:rsidR="003D4DC1" w:rsidRPr="00DD1EA9" w:rsidRDefault="003D4DC1" w:rsidP="00B36CB8">
      <w:pPr>
        <w:tabs>
          <w:tab w:val="left" w:pos="1418"/>
        </w:tabs>
        <w:rPr>
          <w:rFonts w:ascii="Arial" w:eastAsia="Times New Roman" w:hAnsi="Arial" w:cs="Arial"/>
          <w:sz w:val="22"/>
          <w:szCs w:val="22"/>
        </w:rPr>
      </w:pPr>
    </w:p>
    <w:p w14:paraId="2D80EA73" w14:textId="55A2E4D4" w:rsidR="00B36CB8" w:rsidRPr="00DD1EA9" w:rsidRDefault="00B36CB8" w:rsidP="00F067B0">
      <w:pPr>
        <w:pStyle w:val="PargrafodaLista"/>
        <w:numPr>
          <w:ilvl w:val="0"/>
          <w:numId w:val="30"/>
        </w:numPr>
        <w:shd w:val="clear" w:color="auto" w:fill="E4F0F0"/>
        <w:tabs>
          <w:tab w:val="left" w:pos="1418"/>
        </w:tabs>
        <w:ind w:left="0" w:firstLine="0"/>
        <w:rPr>
          <w:rFonts w:ascii="Arial" w:eastAsia="Times New Roman" w:hAnsi="Arial" w:cs="Arial"/>
          <w:b/>
          <w:bCs/>
          <w:sz w:val="22"/>
          <w:szCs w:val="22"/>
        </w:rPr>
      </w:pPr>
      <w:r w:rsidRPr="00DD1EA9">
        <w:rPr>
          <w:rFonts w:ascii="Arial" w:eastAsia="Times New Roman" w:hAnsi="Arial" w:cs="Arial"/>
          <w:b/>
          <w:bCs/>
          <w:sz w:val="22"/>
          <w:szCs w:val="22"/>
        </w:rPr>
        <w:t>CLÁUSULA PRIMEIRA – OBJETO</w:t>
      </w:r>
    </w:p>
    <w:p w14:paraId="45AEF72C" w14:textId="77777777" w:rsidR="00B36CB8" w:rsidRPr="00DD1EA9" w:rsidRDefault="00B36CB8" w:rsidP="00B36CB8">
      <w:pPr>
        <w:tabs>
          <w:tab w:val="left" w:pos="1418"/>
        </w:tabs>
        <w:rPr>
          <w:rFonts w:ascii="Arial" w:eastAsia="Times New Roman" w:hAnsi="Arial" w:cs="Arial"/>
          <w:b/>
          <w:bCs/>
          <w:sz w:val="22"/>
          <w:szCs w:val="22"/>
        </w:rPr>
      </w:pPr>
    </w:p>
    <w:p w14:paraId="41495E19" w14:textId="12F66F4F" w:rsidR="00AE1637" w:rsidRPr="00DD1EA9" w:rsidRDefault="00A73D3E" w:rsidP="00AE1637">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hAnsi="Arial" w:cs="Arial"/>
          <w:bCs/>
          <w:color w:val="000000"/>
          <w:sz w:val="22"/>
          <w:szCs w:val="22"/>
        </w:rPr>
        <w:t>O objeto d</w:t>
      </w:r>
      <w:r w:rsidR="00364281" w:rsidRPr="00DD1EA9">
        <w:rPr>
          <w:rFonts w:ascii="Arial" w:hAnsi="Arial" w:cs="Arial"/>
          <w:bCs/>
          <w:color w:val="000000"/>
          <w:sz w:val="22"/>
          <w:szCs w:val="22"/>
        </w:rPr>
        <w:t>o</w:t>
      </w:r>
      <w:r w:rsidRPr="00DD1EA9">
        <w:rPr>
          <w:rFonts w:ascii="Arial" w:hAnsi="Arial" w:cs="Arial"/>
          <w:bCs/>
          <w:color w:val="000000"/>
          <w:sz w:val="22"/>
          <w:szCs w:val="22"/>
        </w:rPr>
        <w:t xml:space="preserve"> presente </w:t>
      </w:r>
      <w:r w:rsidR="00364281" w:rsidRPr="00DD1EA9">
        <w:rPr>
          <w:rFonts w:ascii="Arial" w:hAnsi="Arial" w:cs="Arial"/>
          <w:bCs/>
          <w:color w:val="000000"/>
          <w:sz w:val="22"/>
          <w:szCs w:val="22"/>
        </w:rPr>
        <w:t>instrumento é a</w:t>
      </w:r>
      <w:r w:rsidR="004C20F6" w:rsidRPr="00DD1EA9">
        <w:rPr>
          <w:rFonts w:ascii="Arial" w:hAnsi="Arial" w:cs="Arial"/>
          <w:bCs/>
          <w:color w:val="000000"/>
          <w:sz w:val="22"/>
          <w:szCs w:val="22"/>
        </w:rPr>
        <w:t xml:space="preserve"> </w:t>
      </w:r>
      <w:r w:rsidRPr="00DD1EA9">
        <w:rPr>
          <w:rFonts w:ascii="Arial" w:hAnsi="Arial" w:cs="Arial"/>
          <w:bCs/>
          <w:color w:val="000000"/>
          <w:sz w:val="22"/>
          <w:szCs w:val="22"/>
        </w:rPr>
        <w:t>c</w:t>
      </w:r>
      <w:r w:rsidR="00AE1637" w:rsidRPr="00DD1EA9">
        <w:rPr>
          <w:rFonts w:ascii="Arial" w:hAnsi="Arial" w:cs="Arial"/>
          <w:bCs/>
          <w:color w:val="000000"/>
          <w:sz w:val="22"/>
          <w:szCs w:val="22"/>
        </w:rPr>
        <w:t xml:space="preserve">ontratação de serviços de gravação e transmissão digital </w:t>
      </w:r>
      <w:r w:rsidR="00AE1637" w:rsidRPr="00DD1EA9">
        <w:rPr>
          <w:rFonts w:ascii="Arial" w:hAnsi="Arial" w:cs="Arial"/>
          <w:bCs/>
          <w:i/>
          <w:iCs/>
          <w:color w:val="000000"/>
          <w:sz w:val="22"/>
          <w:szCs w:val="22"/>
        </w:rPr>
        <w:t>online</w:t>
      </w:r>
      <w:r w:rsidR="00AE1637" w:rsidRPr="00DD1EA9">
        <w:rPr>
          <w:rFonts w:ascii="Arial" w:hAnsi="Arial" w:cs="Arial"/>
          <w:bCs/>
          <w:color w:val="000000"/>
          <w:sz w:val="22"/>
          <w:szCs w:val="22"/>
        </w:rPr>
        <w:t xml:space="preserve">, por intermédio das plataformas virtuais </w:t>
      </w:r>
      <w:r w:rsidR="00AE1637" w:rsidRPr="00DD1EA9">
        <w:rPr>
          <w:rFonts w:ascii="Arial" w:hAnsi="Arial" w:cs="Arial"/>
          <w:bCs/>
          <w:i/>
          <w:iCs/>
          <w:color w:val="000000"/>
          <w:sz w:val="22"/>
          <w:szCs w:val="22"/>
        </w:rPr>
        <w:t>Youtube</w:t>
      </w:r>
      <w:r w:rsidR="00AE1637" w:rsidRPr="00DD1EA9">
        <w:rPr>
          <w:rFonts w:ascii="Arial" w:hAnsi="Arial" w:cs="Arial"/>
          <w:bCs/>
          <w:color w:val="000000"/>
          <w:sz w:val="22"/>
          <w:szCs w:val="22"/>
        </w:rPr>
        <w:t xml:space="preserve"> e </w:t>
      </w:r>
      <w:r w:rsidR="00AE1637" w:rsidRPr="00DD1EA9">
        <w:rPr>
          <w:rFonts w:ascii="Arial" w:hAnsi="Arial" w:cs="Arial"/>
          <w:bCs/>
          <w:i/>
          <w:iCs/>
          <w:color w:val="000000"/>
          <w:sz w:val="22"/>
          <w:szCs w:val="22"/>
        </w:rPr>
        <w:t>Zoom</w:t>
      </w:r>
      <w:r w:rsidR="00AE1637" w:rsidRPr="00DD1EA9">
        <w:rPr>
          <w:rFonts w:ascii="Arial" w:hAnsi="Arial" w:cs="Arial"/>
          <w:bCs/>
          <w:color w:val="000000"/>
          <w:sz w:val="22"/>
          <w:szCs w:val="22"/>
        </w:rPr>
        <w:t xml:space="preserve">, para realização do evento anual do Conselho de Arquitetura e Urbanismo do Distrito Federal (CAU/DF), intitulado </w:t>
      </w:r>
      <w:r w:rsidR="00AE1637" w:rsidRPr="00DD1EA9">
        <w:rPr>
          <w:rFonts w:ascii="Arial" w:hAnsi="Arial" w:cs="Arial"/>
          <w:b/>
          <w:color w:val="000000"/>
          <w:sz w:val="22"/>
          <w:szCs w:val="22"/>
        </w:rPr>
        <w:t>9º Encontro CAU/DF</w:t>
      </w:r>
      <w:r w:rsidR="00AE1637" w:rsidRPr="00DD1EA9">
        <w:rPr>
          <w:rFonts w:ascii="Arial" w:hAnsi="Arial" w:cs="Arial"/>
          <w:bCs/>
          <w:color w:val="000000"/>
          <w:sz w:val="22"/>
          <w:szCs w:val="22"/>
        </w:rPr>
        <w:t xml:space="preserve">, a ser realizado nos dias </w:t>
      </w:r>
      <w:r w:rsidR="00AE1637" w:rsidRPr="00DD1EA9">
        <w:rPr>
          <w:rFonts w:ascii="Arial" w:hAnsi="Arial" w:cs="Arial"/>
          <w:b/>
          <w:color w:val="000000"/>
          <w:sz w:val="22"/>
          <w:szCs w:val="22"/>
        </w:rPr>
        <w:t>13, 14, 15, 16 e 17 de dezembro</w:t>
      </w:r>
      <w:r w:rsidR="00AE1637" w:rsidRPr="00DD1EA9">
        <w:rPr>
          <w:rFonts w:ascii="Arial" w:hAnsi="Arial" w:cs="Arial"/>
          <w:bCs/>
          <w:color w:val="000000"/>
          <w:sz w:val="22"/>
          <w:szCs w:val="22"/>
        </w:rPr>
        <w:t xml:space="preserve"> </w:t>
      </w:r>
      <w:r w:rsidR="00AE1637" w:rsidRPr="00DD1EA9">
        <w:rPr>
          <w:rFonts w:ascii="Arial" w:hAnsi="Arial" w:cs="Arial"/>
          <w:b/>
          <w:color w:val="000000"/>
          <w:sz w:val="22"/>
          <w:szCs w:val="22"/>
        </w:rPr>
        <w:t>de 2021</w:t>
      </w:r>
      <w:r w:rsidR="00AE1637" w:rsidRPr="00DD1EA9">
        <w:rPr>
          <w:rFonts w:ascii="Arial" w:hAnsi="Arial" w:cs="Arial"/>
          <w:bCs/>
          <w:color w:val="000000"/>
          <w:sz w:val="22"/>
          <w:szCs w:val="22"/>
        </w:rPr>
        <w:t xml:space="preserve">, das </w:t>
      </w:r>
      <w:r w:rsidR="00AE1637" w:rsidRPr="00DD1EA9">
        <w:rPr>
          <w:rFonts w:ascii="Arial" w:hAnsi="Arial" w:cs="Arial"/>
          <w:b/>
          <w:color w:val="000000"/>
          <w:sz w:val="22"/>
          <w:szCs w:val="22"/>
        </w:rPr>
        <w:t>18hs às 22hs</w:t>
      </w:r>
      <w:r w:rsidR="00AE1637" w:rsidRPr="00DD1EA9">
        <w:rPr>
          <w:rFonts w:ascii="Arial" w:hAnsi="Arial" w:cs="Arial"/>
          <w:bCs/>
          <w:color w:val="000000"/>
          <w:sz w:val="22"/>
          <w:szCs w:val="22"/>
        </w:rPr>
        <w:t xml:space="preserve"> (horário de Brasília), </w:t>
      </w:r>
      <w:r w:rsidR="00364281" w:rsidRPr="00DD1EA9">
        <w:rPr>
          <w:rFonts w:ascii="Arial" w:hAnsi="Arial" w:cs="Arial"/>
          <w:bCs/>
          <w:color w:val="000000"/>
          <w:sz w:val="22"/>
          <w:szCs w:val="22"/>
        </w:rPr>
        <w:t xml:space="preserve">que serão prestados </w:t>
      </w:r>
      <w:r w:rsidR="00887127" w:rsidRPr="00DD1EA9">
        <w:rPr>
          <w:rFonts w:ascii="Arial" w:hAnsi="Arial" w:cs="Arial"/>
          <w:bCs/>
          <w:color w:val="000000"/>
          <w:sz w:val="22"/>
          <w:szCs w:val="22"/>
        </w:rPr>
        <w:t>nas condições estabelecidos no Termo de Referência, anexo I, do Pregão Eletrônico nº 3/2021.</w:t>
      </w:r>
    </w:p>
    <w:p w14:paraId="1318EEDC" w14:textId="77777777" w:rsidR="009D1571" w:rsidRPr="00DD1EA9" w:rsidRDefault="009D1571" w:rsidP="009D1571">
      <w:pPr>
        <w:pStyle w:val="PargrafodaLista"/>
        <w:tabs>
          <w:tab w:val="left" w:pos="1418"/>
        </w:tabs>
        <w:ind w:left="0"/>
        <w:rPr>
          <w:rFonts w:ascii="Arial" w:eastAsia="Times New Roman" w:hAnsi="Arial" w:cs="Arial"/>
          <w:sz w:val="22"/>
          <w:szCs w:val="22"/>
        </w:rPr>
      </w:pPr>
    </w:p>
    <w:p w14:paraId="3E210C67" w14:textId="65FA4A81" w:rsidR="009D1571" w:rsidRPr="00DD1EA9" w:rsidRDefault="009D1571" w:rsidP="00AE1637">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hAnsi="Arial" w:cs="Arial"/>
          <w:bCs/>
          <w:color w:val="000000"/>
          <w:sz w:val="22"/>
          <w:szCs w:val="22"/>
        </w:rPr>
        <w:t>Este Termo de Contrato vincula-se ao Edital do Pregão, identificado no preâmbulo e à proposta vencedora, independentemente de transcrição.</w:t>
      </w:r>
    </w:p>
    <w:p w14:paraId="50C3A4AC" w14:textId="77777777" w:rsidR="009D1571" w:rsidRPr="00DD1EA9" w:rsidRDefault="009D1571" w:rsidP="009D1571">
      <w:pPr>
        <w:pStyle w:val="PargrafodaLista"/>
        <w:rPr>
          <w:rFonts w:ascii="Arial" w:eastAsia="Times New Roman" w:hAnsi="Arial" w:cs="Arial"/>
          <w:sz w:val="22"/>
          <w:szCs w:val="22"/>
        </w:rPr>
      </w:pPr>
    </w:p>
    <w:p w14:paraId="78775617" w14:textId="73E51C97" w:rsidR="009D1571" w:rsidRPr="00DD1EA9" w:rsidRDefault="007D3A74" w:rsidP="00AE1637">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hAnsi="Arial" w:cs="Arial"/>
          <w:bCs/>
          <w:color w:val="000000"/>
          <w:sz w:val="22"/>
          <w:szCs w:val="22"/>
        </w:rPr>
        <w:t>Objeto da contratação:</w:t>
      </w:r>
    </w:p>
    <w:tbl>
      <w:tblPr>
        <w:tblStyle w:val="TabeladeGradeClara1"/>
        <w:tblW w:w="9067" w:type="dxa"/>
        <w:tblLook w:val="04A0" w:firstRow="1" w:lastRow="0" w:firstColumn="1" w:lastColumn="0" w:noHBand="0" w:noVBand="1"/>
      </w:tblPr>
      <w:tblGrid>
        <w:gridCol w:w="742"/>
        <w:gridCol w:w="6766"/>
        <w:gridCol w:w="1559"/>
      </w:tblGrid>
      <w:tr w:rsidR="00AE1637" w:rsidRPr="00DD1EA9" w14:paraId="22C89FFE" w14:textId="77777777" w:rsidTr="00C11DA7">
        <w:trPr>
          <w:trHeight w:val="567"/>
        </w:trPr>
        <w:tc>
          <w:tcPr>
            <w:tcW w:w="742" w:type="dxa"/>
            <w:vAlign w:val="center"/>
          </w:tcPr>
          <w:p w14:paraId="77A83FCE"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lastRenderedPageBreak/>
              <w:t>ITEM</w:t>
            </w:r>
          </w:p>
        </w:tc>
        <w:tc>
          <w:tcPr>
            <w:tcW w:w="6766" w:type="dxa"/>
            <w:vAlign w:val="center"/>
          </w:tcPr>
          <w:p w14:paraId="0CA4C3EA"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DESCRIÇÃO</w:t>
            </w:r>
          </w:p>
        </w:tc>
        <w:tc>
          <w:tcPr>
            <w:tcW w:w="1559" w:type="dxa"/>
            <w:vAlign w:val="center"/>
          </w:tcPr>
          <w:p w14:paraId="27FCA813" w14:textId="76F55763"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Valor total do item</w:t>
            </w:r>
          </w:p>
        </w:tc>
      </w:tr>
      <w:tr w:rsidR="00AE1637" w:rsidRPr="00DD1EA9" w14:paraId="11CADF16" w14:textId="77777777" w:rsidTr="00C11DA7">
        <w:trPr>
          <w:trHeight w:val="1757"/>
        </w:trPr>
        <w:tc>
          <w:tcPr>
            <w:tcW w:w="742" w:type="dxa"/>
            <w:vAlign w:val="center"/>
          </w:tcPr>
          <w:p w14:paraId="05AEAADE"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1</w:t>
            </w:r>
          </w:p>
        </w:tc>
        <w:tc>
          <w:tcPr>
            <w:tcW w:w="6766" w:type="dxa"/>
            <w:vAlign w:val="center"/>
          </w:tcPr>
          <w:p w14:paraId="18DDC717" w14:textId="77777777" w:rsidR="00AE1637" w:rsidRPr="00DD1EA9" w:rsidRDefault="00AE1637" w:rsidP="00C11DA7">
            <w:pPr>
              <w:tabs>
                <w:tab w:val="left" w:pos="567"/>
                <w:tab w:val="left" w:pos="1134"/>
              </w:tabs>
              <w:rPr>
                <w:rFonts w:ascii="Arial" w:hAnsi="Arial" w:cs="Arial"/>
                <w:b/>
                <w:color w:val="000000"/>
                <w:sz w:val="22"/>
                <w:szCs w:val="22"/>
              </w:rPr>
            </w:pPr>
            <w:r w:rsidRPr="00DD1EA9">
              <w:rPr>
                <w:rFonts w:ascii="Arial" w:hAnsi="Arial" w:cs="Arial"/>
                <w:b/>
                <w:color w:val="000000"/>
                <w:sz w:val="22"/>
                <w:szCs w:val="22"/>
              </w:rPr>
              <w:t xml:space="preserve">ESTRUTURA/ILUMINAÇÃO: </w:t>
            </w:r>
            <w:r w:rsidRPr="00DD1EA9">
              <w:rPr>
                <w:rFonts w:ascii="Arial" w:hAnsi="Arial" w:cs="Arial"/>
                <w:bCs/>
                <w:color w:val="000000"/>
                <w:sz w:val="22"/>
                <w:szCs w:val="22"/>
              </w:rPr>
              <w:t>10 (dez) metros lineares de estrutura Q25, linha pesada; 20 (vinte) metros lineares de estrutura Q15; 4 (quatro) unidades de COBLED 200W (3.200-6.500); 18 (dezoito) unidades de PARLED RGBW+UV 18X15W; 1 (uma) unidade MA Comand Wing; 1 (um) Operador de Iluminação; 1 (uma) unidade de Carpete 8X3m.</w:t>
            </w:r>
          </w:p>
        </w:tc>
        <w:tc>
          <w:tcPr>
            <w:tcW w:w="1559" w:type="dxa"/>
            <w:vAlign w:val="center"/>
          </w:tcPr>
          <w:p w14:paraId="0F2B78ED" w14:textId="17509424" w:rsidR="00AE1637" w:rsidRPr="00DD1EA9" w:rsidRDefault="00AE1637" w:rsidP="00C11DA7">
            <w:pPr>
              <w:pStyle w:val="PargrafodaLista"/>
              <w:tabs>
                <w:tab w:val="left" w:pos="567"/>
                <w:tab w:val="left" w:pos="1134"/>
              </w:tabs>
              <w:ind w:left="0"/>
              <w:jc w:val="center"/>
              <w:rPr>
                <w:rFonts w:ascii="Arial" w:hAnsi="Arial" w:cs="Arial"/>
                <w:bCs/>
                <w:color w:val="000000"/>
                <w:sz w:val="22"/>
                <w:szCs w:val="22"/>
              </w:rPr>
            </w:pPr>
          </w:p>
        </w:tc>
      </w:tr>
      <w:tr w:rsidR="00AE1637" w:rsidRPr="00DD1EA9" w14:paraId="205A102B" w14:textId="77777777" w:rsidTr="00C11DA7">
        <w:trPr>
          <w:trHeight w:val="974"/>
        </w:trPr>
        <w:tc>
          <w:tcPr>
            <w:tcW w:w="742" w:type="dxa"/>
            <w:vAlign w:val="center"/>
          </w:tcPr>
          <w:p w14:paraId="2EDD114E"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2</w:t>
            </w:r>
          </w:p>
        </w:tc>
        <w:tc>
          <w:tcPr>
            <w:tcW w:w="6766" w:type="dxa"/>
            <w:vAlign w:val="center"/>
          </w:tcPr>
          <w:p w14:paraId="71EDADA8" w14:textId="77777777" w:rsidR="00AE1637" w:rsidRPr="00DD1EA9" w:rsidRDefault="00AE1637" w:rsidP="00C11DA7">
            <w:pPr>
              <w:pStyle w:val="PargrafodaLista"/>
              <w:tabs>
                <w:tab w:val="left" w:pos="567"/>
                <w:tab w:val="left" w:pos="1134"/>
              </w:tabs>
              <w:ind w:left="0"/>
              <w:rPr>
                <w:rFonts w:ascii="Arial" w:hAnsi="Arial" w:cs="Arial"/>
                <w:bCs/>
                <w:color w:val="000000"/>
                <w:sz w:val="22"/>
                <w:szCs w:val="22"/>
              </w:rPr>
            </w:pPr>
            <w:r w:rsidRPr="00DD1EA9">
              <w:rPr>
                <w:rFonts w:ascii="Arial" w:hAnsi="Arial" w:cs="Arial"/>
                <w:b/>
                <w:color w:val="000000"/>
                <w:sz w:val="22"/>
                <w:szCs w:val="22"/>
              </w:rPr>
              <w:t xml:space="preserve">CÂMERAS: </w:t>
            </w:r>
            <w:r w:rsidRPr="00DD1EA9">
              <w:rPr>
                <w:rFonts w:ascii="Arial" w:hAnsi="Arial" w:cs="Arial"/>
                <w:bCs/>
                <w:color w:val="000000"/>
                <w:sz w:val="22"/>
                <w:szCs w:val="22"/>
              </w:rPr>
              <w:t xml:space="preserve">3 (três) unidades de BLACKMAGIC 6K ou SONY, com tripé e operador; 1 (uma) </w:t>
            </w:r>
            <w:r w:rsidRPr="00DD1EA9">
              <w:rPr>
                <w:rFonts w:ascii="Arial" w:hAnsi="Arial" w:cs="Arial"/>
                <w:bCs/>
                <w:i/>
                <w:iCs/>
                <w:color w:val="000000"/>
                <w:sz w:val="22"/>
                <w:szCs w:val="22"/>
              </w:rPr>
              <w:t>Set Up</w:t>
            </w:r>
            <w:r w:rsidRPr="00DD1EA9">
              <w:rPr>
                <w:rFonts w:ascii="Arial" w:hAnsi="Arial" w:cs="Arial"/>
                <w:bCs/>
                <w:color w:val="000000"/>
                <w:sz w:val="22"/>
                <w:szCs w:val="22"/>
              </w:rPr>
              <w:t xml:space="preserve"> de lentes a definir com o CAU/DF; e 1 (um) Sistema de Comunicação Intercom.</w:t>
            </w:r>
          </w:p>
        </w:tc>
        <w:tc>
          <w:tcPr>
            <w:tcW w:w="1559" w:type="dxa"/>
            <w:vAlign w:val="center"/>
          </w:tcPr>
          <w:p w14:paraId="462BFB72" w14:textId="77777777" w:rsidR="00AE1637" w:rsidRPr="00DD1EA9" w:rsidRDefault="00AE1637" w:rsidP="00C11DA7">
            <w:pPr>
              <w:pStyle w:val="PargrafodaLista"/>
              <w:tabs>
                <w:tab w:val="left" w:pos="567"/>
                <w:tab w:val="left" w:pos="1134"/>
              </w:tabs>
              <w:ind w:left="0"/>
              <w:jc w:val="center"/>
              <w:rPr>
                <w:rFonts w:ascii="Arial" w:hAnsi="Arial" w:cs="Arial"/>
                <w:bCs/>
                <w:color w:val="000000"/>
                <w:sz w:val="22"/>
                <w:szCs w:val="22"/>
              </w:rPr>
            </w:pPr>
          </w:p>
        </w:tc>
      </w:tr>
      <w:tr w:rsidR="00AE1637" w:rsidRPr="00DD1EA9" w14:paraId="6E94FF64" w14:textId="77777777" w:rsidTr="00C11DA7">
        <w:trPr>
          <w:trHeight w:val="1272"/>
        </w:trPr>
        <w:tc>
          <w:tcPr>
            <w:tcW w:w="742" w:type="dxa"/>
            <w:vAlign w:val="center"/>
          </w:tcPr>
          <w:p w14:paraId="3A2B0D99"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3</w:t>
            </w:r>
          </w:p>
        </w:tc>
        <w:tc>
          <w:tcPr>
            <w:tcW w:w="6766" w:type="dxa"/>
            <w:vAlign w:val="center"/>
          </w:tcPr>
          <w:p w14:paraId="20B58777" w14:textId="77777777" w:rsidR="00AE1637" w:rsidRPr="00DD1EA9" w:rsidRDefault="00AE1637" w:rsidP="00C11DA7">
            <w:pPr>
              <w:pStyle w:val="PargrafodaLista"/>
              <w:tabs>
                <w:tab w:val="left" w:pos="567"/>
                <w:tab w:val="left" w:pos="1134"/>
              </w:tabs>
              <w:ind w:left="0"/>
              <w:rPr>
                <w:rFonts w:ascii="Arial" w:hAnsi="Arial" w:cs="Arial"/>
                <w:bCs/>
                <w:color w:val="000000"/>
                <w:sz w:val="22"/>
                <w:szCs w:val="22"/>
              </w:rPr>
            </w:pPr>
            <w:r w:rsidRPr="00DD1EA9">
              <w:rPr>
                <w:rFonts w:ascii="Arial" w:hAnsi="Arial" w:cs="Arial"/>
                <w:b/>
                <w:color w:val="000000"/>
                <w:sz w:val="22"/>
                <w:szCs w:val="22"/>
              </w:rPr>
              <w:t>IMAGEM:</w:t>
            </w:r>
            <w:r w:rsidRPr="00DD1EA9">
              <w:rPr>
                <w:rFonts w:ascii="Arial" w:hAnsi="Arial" w:cs="Arial"/>
                <w:bCs/>
                <w:color w:val="000000"/>
                <w:sz w:val="22"/>
                <w:szCs w:val="22"/>
              </w:rPr>
              <w:t xml:space="preserve"> 6m² (seis metros quadrado) de painel de LED P3, outdoor, curvo; 1 (uma) processadora RGB Link X1 PRO + Notebook AlienWare; 1 (um) Send Card Nova Star MTCRL; e 1 (um) operador de painel de LED.</w:t>
            </w:r>
          </w:p>
        </w:tc>
        <w:tc>
          <w:tcPr>
            <w:tcW w:w="1559" w:type="dxa"/>
            <w:vAlign w:val="center"/>
          </w:tcPr>
          <w:p w14:paraId="6F1AB4BF" w14:textId="77777777" w:rsidR="00AE1637" w:rsidRPr="00DD1EA9" w:rsidRDefault="00AE1637" w:rsidP="00C11DA7">
            <w:pPr>
              <w:pStyle w:val="PargrafodaLista"/>
              <w:tabs>
                <w:tab w:val="left" w:pos="567"/>
                <w:tab w:val="left" w:pos="1134"/>
              </w:tabs>
              <w:ind w:left="0"/>
              <w:jc w:val="center"/>
              <w:rPr>
                <w:rFonts w:ascii="Arial" w:hAnsi="Arial" w:cs="Arial"/>
                <w:bCs/>
                <w:color w:val="000000"/>
                <w:sz w:val="22"/>
                <w:szCs w:val="22"/>
              </w:rPr>
            </w:pPr>
          </w:p>
        </w:tc>
      </w:tr>
      <w:tr w:rsidR="00AE1637" w:rsidRPr="00DD1EA9" w14:paraId="41319B68" w14:textId="77777777" w:rsidTr="00C11DA7">
        <w:trPr>
          <w:trHeight w:val="1687"/>
        </w:trPr>
        <w:tc>
          <w:tcPr>
            <w:tcW w:w="742" w:type="dxa"/>
            <w:vAlign w:val="center"/>
          </w:tcPr>
          <w:p w14:paraId="651690D8"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4</w:t>
            </w:r>
          </w:p>
        </w:tc>
        <w:tc>
          <w:tcPr>
            <w:tcW w:w="6766" w:type="dxa"/>
            <w:vAlign w:val="center"/>
          </w:tcPr>
          <w:p w14:paraId="2DBF8F81" w14:textId="77777777" w:rsidR="00AE1637" w:rsidRPr="00DD1EA9" w:rsidRDefault="00AE1637" w:rsidP="00C11DA7">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 xml:space="preserve">TRANSMISSÃO SIMULTANÊA: </w:t>
            </w:r>
            <w:r w:rsidRPr="00DD1EA9">
              <w:rPr>
                <w:rFonts w:ascii="Arial" w:hAnsi="Arial" w:cs="Arial"/>
                <w:bCs/>
                <w:color w:val="000000"/>
                <w:sz w:val="22"/>
                <w:szCs w:val="22"/>
              </w:rPr>
              <w:t>1 (um) ATEM Television STUDIO HD + Ultra Studio Mini Recorder; 1 (um) ATEM Mini PRO; 6 (seis) Conversores Bi-Direcionais Blackmagic SDI/HDMI; 1 (um) Diretor de vídeo; 3 (três) Computadores Servidor Pro i9 e monitor de referência; 2 (duas) TVs de 40’LED, para retorno de imagem; e 4 (quatro) Placas de captura.</w:t>
            </w:r>
          </w:p>
        </w:tc>
        <w:tc>
          <w:tcPr>
            <w:tcW w:w="1559" w:type="dxa"/>
            <w:vAlign w:val="center"/>
          </w:tcPr>
          <w:p w14:paraId="28F103F5" w14:textId="77777777" w:rsidR="00AE1637" w:rsidRPr="00DD1EA9" w:rsidRDefault="00AE1637" w:rsidP="00C11DA7">
            <w:pPr>
              <w:pStyle w:val="PargrafodaLista"/>
              <w:tabs>
                <w:tab w:val="left" w:pos="567"/>
                <w:tab w:val="left" w:pos="1134"/>
              </w:tabs>
              <w:ind w:left="0"/>
              <w:jc w:val="center"/>
              <w:rPr>
                <w:rFonts w:ascii="Arial" w:hAnsi="Arial" w:cs="Arial"/>
                <w:bCs/>
                <w:color w:val="000000"/>
                <w:sz w:val="22"/>
                <w:szCs w:val="22"/>
              </w:rPr>
            </w:pPr>
          </w:p>
        </w:tc>
      </w:tr>
      <w:tr w:rsidR="00AE1637" w:rsidRPr="00DD1EA9" w14:paraId="2F1A96CA" w14:textId="77777777" w:rsidTr="00C11DA7">
        <w:trPr>
          <w:trHeight w:val="705"/>
        </w:trPr>
        <w:tc>
          <w:tcPr>
            <w:tcW w:w="742" w:type="dxa"/>
            <w:vAlign w:val="center"/>
          </w:tcPr>
          <w:p w14:paraId="2723B09C"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5</w:t>
            </w:r>
          </w:p>
        </w:tc>
        <w:tc>
          <w:tcPr>
            <w:tcW w:w="6766" w:type="dxa"/>
            <w:vAlign w:val="center"/>
          </w:tcPr>
          <w:p w14:paraId="1F3B239F" w14:textId="77777777" w:rsidR="00AE1637" w:rsidRPr="00DD1EA9" w:rsidRDefault="00AE1637" w:rsidP="00C11DA7">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 xml:space="preserve">SONORIZAÇÃO: </w:t>
            </w:r>
            <w:r w:rsidRPr="00DD1EA9">
              <w:rPr>
                <w:rFonts w:ascii="Arial" w:hAnsi="Arial" w:cs="Arial"/>
                <w:bCs/>
                <w:color w:val="000000"/>
                <w:sz w:val="22"/>
                <w:szCs w:val="22"/>
              </w:rPr>
              <w:t>1 (um) Behringer X32 Full; 2 (dois) QSC K10.2; 4 (quatro) microfones SHURE BLX4r/SM58, 4 (quatr) bastões.</w:t>
            </w:r>
          </w:p>
        </w:tc>
        <w:tc>
          <w:tcPr>
            <w:tcW w:w="1559" w:type="dxa"/>
            <w:vAlign w:val="center"/>
          </w:tcPr>
          <w:p w14:paraId="3AD24129" w14:textId="77777777" w:rsidR="00AE1637" w:rsidRPr="00DD1EA9" w:rsidRDefault="00AE1637" w:rsidP="00C11DA7">
            <w:pPr>
              <w:pStyle w:val="PargrafodaLista"/>
              <w:tabs>
                <w:tab w:val="left" w:pos="567"/>
                <w:tab w:val="left" w:pos="1134"/>
              </w:tabs>
              <w:ind w:left="0"/>
              <w:jc w:val="center"/>
              <w:rPr>
                <w:rFonts w:ascii="Arial" w:hAnsi="Arial" w:cs="Arial"/>
                <w:bCs/>
                <w:color w:val="000000"/>
                <w:sz w:val="22"/>
                <w:szCs w:val="22"/>
              </w:rPr>
            </w:pPr>
          </w:p>
        </w:tc>
      </w:tr>
      <w:tr w:rsidR="00AE1637" w:rsidRPr="00DD1EA9" w14:paraId="09BE90D5" w14:textId="77777777" w:rsidTr="00C11DA7">
        <w:trPr>
          <w:trHeight w:val="701"/>
        </w:trPr>
        <w:tc>
          <w:tcPr>
            <w:tcW w:w="742" w:type="dxa"/>
            <w:vAlign w:val="center"/>
          </w:tcPr>
          <w:p w14:paraId="2A179582"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6</w:t>
            </w:r>
          </w:p>
        </w:tc>
        <w:tc>
          <w:tcPr>
            <w:tcW w:w="6766" w:type="dxa"/>
            <w:vAlign w:val="center"/>
          </w:tcPr>
          <w:p w14:paraId="65CF52B3" w14:textId="77777777" w:rsidR="00AE1637" w:rsidRPr="00DD1EA9" w:rsidRDefault="00AE1637" w:rsidP="00C11DA7">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INTERNET:</w:t>
            </w:r>
            <w:r w:rsidRPr="00DD1EA9">
              <w:rPr>
                <w:rFonts w:ascii="Arial" w:hAnsi="Arial" w:cs="Arial"/>
                <w:bCs/>
                <w:color w:val="000000"/>
                <w:sz w:val="22"/>
                <w:szCs w:val="22"/>
              </w:rPr>
              <w:t xml:space="preserve"> 2</w:t>
            </w:r>
            <w:r w:rsidRPr="00DD1EA9">
              <w:rPr>
                <w:rFonts w:ascii="Arial" w:hAnsi="Arial" w:cs="Arial"/>
                <w:bCs/>
                <w:color w:val="000000"/>
                <w:sz w:val="22"/>
                <w:szCs w:val="22"/>
              </w:rPr>
              <w:tab/>
              <w:t>(dois) Links dedicados de 300 megas, sendo 1 principal e 1 redundância.</w:t>
            </w:r>
          </w:p>
        </w:tc>
        <w:tc>
          <w:tcPr>
            <w:tcW w:w="1559" w:type="dxa"/>
            <w:vAlign w:val="center"/>
          </w:tcPr>
          <w:p w14:paraId="5DA478E3" w14:textId="77777777" w:rsidR="00AE1637" w:rsidRPr="00DD1EA9" w:rsidRDefault="00AE1637" w:rsidP="00C11DA7">
            <w:pPr>
              <w:pStyle w:val="PargrafodaLista"/>
              <w:tabs>
                <w:tab w:val="left" w:pos="567"/>
                <w:tab w:val="left" w:pos="1134"/>
              </w:tabs>
              <w:ind w:left="0"/>
              <w:jc w:val="center"/>
              <w:rPr>
                <w:rFonts w:ascii="Arial" w:hAnsi="Arial" w:cs="Arial"/>
                <w:bCs/>
                <w:color w:val="000000"/>
                <w:sz w:val="22"/>
                <w:szCs w:val="22"/>
              </w:rPr>
            </w:pPr>
          </w:p>
        </w:tc>
      </w:tr>
      <w:tr w:rsidR="00AE1637" w:rsidRPr="00DD1EA9" w14:paraId="2198F6E0" w14:textId="77777777" w:rsidTr="00C11DA7">
        <w:trPr>
          <w:trHeight w:val="703"/>
        </w:trPr>
        <w:tc>
          <w:tcPr>
            <w:tcW w:w="742" w:type="dxa"/>
            <w:vAlign w:val="center"/>
          </w:tcPr>
          <w:p w14:paraId="6EC6F239"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7</w:t>
            </w:r>
          </w:p>
        </w:tc>
        <w:tc>
          <w:tcPr>
            <w:tcW w:w="6766" w:type="dxa"/>
            <w:vAlign w:val="center"/>
          </w:tcPr>
          <w:p w14:paraId="61477369" w14:textId="77777777" w:rsidR="00AE1637" w:rsidRPr="00DD1EA9" w:rsidRDefault="00AE1637" w:rsidP="00C11DA7">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 xml:space="preserve">GERENCIAMENTO: </w:t>
            </w:r>
            <w:r w:rsidRPr="00DD1EA9">
              <w:rPr>
                <w:rFonts w:ascii="Arial" w:hAnsi="Arial" w:cs="Arial"/>
                <w:bCs/>
                <w:color w:val="000000"/>
                <w:sz w:val="22"/>
                <w:szCs w:val="22"/>
              </w:rPr>
              <w:t>Gerenciamento de palestrantes via call pela equipe de streaming durante 6 (seis) dias.</w:t>
            </w:r>
          </w:p>
        </w:tc>
        <w:tc>
          <w:tcPr>
            <w:tcW w:w="1559" w:type="dxa"/>
            <w:vAlign w:val="center"/>
          </w:tcPr>
          <w:p w14:paraId="0D2362FB" w14:textId="77777777" w:rsidR="00AE1637" w:rsidRPr="00DD1EA9" w:rsidRDefault="00AE1637" w:rsidP="00C11DA7">
            <w:pPr>
              <w:pStyle w:val="PargrafodaLista"/>
              <w:tabs>
                <w:tab w:val="left" w:pos="567"/>
                <w:tab w:val="left" w:pos="1134"/>
              </w:tabs>
              <w:ind w:left="0"/>
              <w:jc w:val="center"/>
              <w:rPr>
                <w:rFonts w:ascii="Arial" w:hAnsi="Arial" w:cs="Arial"/>
                <w:bCs/>
                <w:color w:val="000000"/>
                <w:sz w:val="22"/>
                <w:szCs w:val="22"/>
              </w:rPr>
            </w:pPr>
          </w:p>
        </w:tc>
      </w:tr>
      <w:tr w:rsidR="00AE1637" w:rsidRPr="00DD1EA9" w14:paraId="4E9F02D1" w14:textId="77777777" w:rsidTr="00C11DA7">
        <w:trPr>
          <w:trHeight w:val="700"/>
        </w:trPr>
        <w:tc>
          <w:tcPr>
            <w:tcW w:w="742" w:type="dxa"/>
            <w:vAlign w:val="center"/>
          </w:tcPr>
          <w:p w14:paraId="0443B1FD"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8</w:t>
            </w:r>
          </w:p>
        </w:tc>
        <w:tc>
          <w:tcPr>
            <w:tcW w:w="6766" w:type="dxa"/>
            <w:vAlign w:val="center"/>
          </w:tcPr>
          <w:p w14:paraId="340FFCBF" w14:textId="77777777" w:rsidR="00AE1637" w:rsidRPr="00DD1EA9" w:rsidRDefault="00AE1637" w:rsidP="00C11DA7">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VÍDEOS:</w:t>
            </w:r>
            <w:r w:rsidRPr="00DD1EA9">
              <w:rPr>
                <w:rFonts w:ascii="Arial" w:hAnsi="Arial" w:cs="Arial"/>
                <w:bCs/>
                <w:color w:val="000000"/>
                <w:sz w:val="22"/>
                <w:szCs w:val="22"/>
              </w:rPr>
              <w:t xml:space="preserve"> 1 (uma) captação e edição de vídeo aftermovie dos 5 dias de evento – duração de 1 minuto cada.</w:t>
            </w:r>
          </w:p>
        </w:tc>
        <w:tc>
          <w:tcPr>
            <w:tcW w:w="1559" w:type="dxa"/>
            <w:vAlign w:val="center"/>
          </w:tcPr>
          <w:p w14:paraId="645FE9F3" w14:textId="77777777" w:rsidR="00AE1637" w:rsidRPr="00DD1EA9" w:rsidRDefault="00AE1637" w:rsidP="00C11DA7">
            <w:pPr>
              <w:pStyle w:val="PargrafodaLista"/>
              <w:tabs>
                <w:tab w:val="left" w:pos="567"/>
                <w:tab w:val="left" w:pos="1134"/>
              </w:tabs>
              <w:ind w:left="0"/>
              <w:jc w:val="center"/>
              <w:rPr>
                <w:rFonts w:ascii="Arial" w:hAnsi="Arial" w:cs="Arial"/>
                <w:bCs/>
                <w:color w:val="000000"/>
                <w:sz w:val="22"/>
                <w:szCs w:val="22"/>
              </w:rPr>
            </w:pPr>
          </w:p>
        </w:tc>
      </w:tr>
      <w:tr w:rsidR="00AE1637" w:rsidRPr="00DD1EA9" w14:paraId="241C41C2" w14:textId="77777777" w:rsidTr="00C11DA7">
        <w:trPr>
          <w:trHeight w:val="979"/>
        </w:trPr>
        <w:tc>
          <w:tcPr>
            <w:tcW w:w="742" w:type="dxa"/>
            <w:vAlign w:val="center"/>
          </w:tcPr>
          <w:p w14:paraId="453BE936" w14:textId="77777777" w:rsidR="00AE1637" w:rsidRPr="00DD1EA9" w:rsidRDefault="00AE1637" w:rsidP="00C11DA7">
            <w:pPr>
              <w:pStyle w:val="PargrafodaLista"/>
              <w:tabs>
                <w:tab w:val="left" w:pos="567"/>
                <w:tab w:val="left" w:pos="1134"/>
              </w:tabs>
              <w:ind w:left="0"/>
              <w:jc w:val="center"/>
              <w:rPr>
                <w:rFonts w:ascii="Arial" w:hAnsi="Arial" w:cs="Arial"/>
                <w:b/>
                <w:color w:val="000000"/>
                <w:sz w:val="22"/>
                <w:szCs w:val="22"/>
              </w:rPr>
            </w:pPr>
            <w:r w:rsidRPr="00DD1EA9">
              <w:rPr>
                <w:rFonts w:ascii="Arial" w:hAnsi="Arial" w:cs="Arial"/>
                <w:b/>
                <w:color w:val="000000"/>
                <w:sz w:val="22"/>
                <w:szCs w:val="22"/>
              </w:rPr>
              <w:t>9</w:t>
            </w:r>
          </w:p>
        </w:tc>
        <w:tc>
          <w:tcPr>
            <w:tcW w:w="6766" w:type="dxa"/>
            <w:vAlign w:val="center"/>
          </w:tcPr>
          <w:p w14:paraId="266E9BEE" w14:textId="77777777" w:rsidR="00AE1637" w:rsidRPr="00DD1EA9" w:rsidRDefault="00AE1637" w:rsidP="00C11DA7">
            <w:pPr>
              <w:tabs>
                <w:tab w:val="left" w:pos="567"/>
                <w:tab w:val="left" w:pos="1134"/>
              </w:tabs>
              <w:rPr>
                <w:rFonts w:ascii="Arial" w:hAnsi="Arial" w:cs="Arial"/>
                <w:bCs/>
                <w:color w:val="000000"/>
                <w:sz w:val="22"/>
                <w:szCs w:val="22"/>
              </w:rPr>
            </w:pPr>
            <w:r w:rsidRPr="00DD1EA9">
              <w:rPr>
                <w:rFonts w:ascii="Arial" w:hAnsi="Arial" w:cs="Arial"/>
                <w:b/>
                <w:color w:val="000000"/>
                <w:sz w:val="22"/>
                <w:szCs w:val="22"/>
              </w:rPr>
              <w:t xml:space="preserve">ASSESSORIA DE IMPRENSA: </w:t>
            </w:r>
            <w:r w:rsidRPr="00DD1EA9">
              <w:rPr>
                <w:rFonts w:ascii="Arial" w:hAnsi="Arial" w:cs="Arial"/>
                <w:bCs/>
                <w:color w:val="000000"/>
                <w:sz w:val="22"/>
                <w:szCs w:val="22"/>
              </w:rPr>
              <w:t>16 (dezesseis) diárias de assessoria de imprensa de pré e pós-evento; e 5 (cinco) diárias de fotógrafo para cobertura do evento.</w:t>
            </w:r>
          </w:p>
        </w:tc>
        <w:tc>
          <w:tcPr>
            <w:tcW w:w="1559" w:type="dxa"/>
            <w:vAlign w:val="center"/>
          </w:tcPr>
          <w:p w14:paraId="7C60AEBB" w14:textId="77777777" w:rsidR="00AE1637" w:rsidRPr="00DD1EA9" w:rsidRDefault="00AE1637" w:rsidP="00C11DA7">
            <w:pPr>
              <w:pStyle w:val="PargrafodaLista"/>
              <w:tabs>
                <w:tab w:val="left" w:pos="567"/>
                <w:tab w:val="left" w:pos="1134"/>
              </w:tabs>
              <w:ind w:left="0"/>
              <w:jc w:val="center"/>
              <w:rPr>
                <w:rFonts w:ascii="Arial" w:hAnsi="Arial" w:cs="Arial"/>
                <w:bCs/>
                <w:color w:val="000000"/>
                <w:sz w:val="22"/>
                <w:szCs w:val="22"/>
              </w:rPr>
            </w:pPr>
          </w:p>
        </w:tc>
      </w:tr>
    </w:tbl>
    <w:p w14:paraId="7EDF9B2F" w14:textId="77777777" w:rsidR="0017756E" w:rsidRPr="00DD1EA9" w:rsidRDefault="0017756E" w:rsidP="00AE1637">
      <w:pPr>
        <w:pStyle w:val="PargrafodaLista"/>
        <w:tabs>
          <w:tab w:val="left" w:pos="567"/>
          <w:tab w:val="left" w:pos="1134"/>
        </w:tabs>
        <w:ind w:left="0"/>
        <w:rPr>
          <w:rFonts w:ascii="Arial" w:hAnsi="Arial" w:cs="Arial"/>
          <w:bCs/>
          <w:color w:val="000000"/>
          <w:sz w:val="22"/>
          <w:szCs w:val="22"/>
        </w:rPr>
      </w:pPr>
    </w:p>
    <w:p w14:paraId="3363E0A3" w14:textId="3239E4E9" w:rsidR="00B36CB8" w:rsidRPr="00DD1EA9" w:rsidRDefault="00B36CB8" w:rsidP="00F067B0">
      <w:pPr>
        <w:pStyle w:val="PargrafodaLista"/>
        <w:numPr>
          <w:ilvl w:val="0"/>
          <w:numId w:val="30"/>
        </w:numPr>
        <w:shd w:val="clear" w:color="auto" w:fill="E4F0F0"/>
        <w:tabs>
          <w:tab w:val="left" w:pos="1418"/>
        </w:tabs>
        <w:ind w:left="0" w:firstLine="0"/>
        <w:rPr>
          <w:rFonts w:ascii="Arial" w:eastAsia="Times New Roman" w:hAnsi="Arial" w:cs="Arial"/>
          <w:sz w:val="22"/>
          <w:szCs w:val="22"/>
        </w:rPr>
      </w:pPr>
      <w:r w:rsidRPr="00DD1EA9">
        <w:rPr>
          <w:rFonts w:ascii="Arial" w:eastAsia="Times New Roman" w:hAnsi="Arial" w:cs="Arial"/>
          <w:b/>
          <w:bCs/>
          <w:sz w:val="22"/>
          <w:szCs w:val="22"/>
          <w:shd w:val="clear" w:color="auto" w:fill="E4F0F0"/>
        </w:rPr>
        <w:t>CLÁUSULA SEGUNDA – VIGÊNCIA</w:t>
      </w:r>
    </w:p>
    <w:p w14:paraId="19AD9453"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331FF617" w14:textId="4A3F6D02" w:rsidR="00B36CB8" w:rsidRPr="00DD1EA9" w:rsidRDefault="00B36CB8" w:rsidP="00F067B0">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 xml:space="preserve">O prazo de vigência deste Termo de Contrato é de </w:t>
      </w:r>
      <w:r w:rsidR="00740CAC" w:rsidRPr="00DD1EA9">
        <w:rPr>
          <w:rFonts w:ascii="Arial" w:eastAsia="Times New Roman" w:hAnsi="Arial" w:cs="Arial"/>
          <w:sz w:val="22"/>
          <w:szCs w:val="22"/>
        </w:rPr>
        <w:t>60</w:t>
      </w:r>
      <w:r w:rsidRPr="00DD1EA9">
        <w:rPr>
          <w:rFonts w:ascii="Arial" w:eastAsia="Times New Roman" w:hAnsi="Arial" w:cs="Arial"/>
          <w:sz w:val="22"/>
          <w:szCs w:val="22"/>
        </w:rPr>
        <w:t xml:space="preserve"> (</w:t>
      </w:r>
      <w:r w:rsidR="00740CAC" w:rsidRPr="00DD1EA9">
        <w:rPr>
          <w:rFonts w:ascii="Arial" w:eastAsia="Times New Roman" w:hAnsi="Arial" w:cs="Arial"/>
          <w:sz w:val="22"/>
          <w:szCs w:val="22"/>
        </w:rPr>
        <w:t>sessenta</w:t>
      </w:r>
      <w:r w:rsidRPr="00DD1EA9">
        <w:rPr>
          <w:rFonts w:ascii="Arial" w:eastAsia="Times New Roman" w:hAnsi="Arial" w:cs="Arial"/>
          <w:sz w:val="22"/>
          <w:szCs w:val="22"/>
        </w:rPr>
        <w:t xml:space="preserve">) </w:t>
      </w:r>
      <w:r w:rsidR="00740CAC" w:rsidRPr="00DD1EA9">
        <w:rPr>
          <w:rFonts w:ascii="Arial" w:eastAsia="Times New Roman" w:hAnsi="Arial" w:cs="Arial"/>
          <w:sz w:val="22"/>
          <w:szCs w:val="22"/>
        </w:rPr>
        <w:t>dias</w:t>
      </w:r>
      <w:r w:rsidRPr="00DD1EA9">
        <w:rPr>
          <w:rFonts w:ascii="Arial" w:eastAsia="Times New Roman" w:hAnsi="Arial" w:cs="Arial"/>
          <w:sz w:val="22"/>
          <w:szCs w:val="22"/>
        </w:rPr>
        <w:t xml:space="preserve">, com início na data de </w:t>
      </w:r>
      <w:r w:rsidR="00B67FC2" w:rsidRPr="00DD1EA9">
        <w:rPr>
          <w:rFonts w:ascii="Arial" w:eastAsia="Times New Roman" w:hAnsi="Arial" w:cs="Arial"/>
          <w:b/>
          <w:bCs/>
          <w:sz w:val="22"/>
          <w:szCs w:val="22"/>
          <w:shd w:val="clear" w:color="auto" w:fill="E4F0F0"/>
        </w:rPr>
        <w:t>XX</w:t>
      </w:r>
      <w:r w:rsidRPr="00DD1EA9">
        <w:rPr>
          <w:rFonts w:ascii="Arial" w:eastAsia="Times New Roman" w:hAnsi="Arial" w:cs="Arial"/>
          <w:b/>
          <w:bCs/>
          <w:sz w:val="22"/>
          <w:szCs w:val="22"/>
          <w:shd w:val="clear" w:color="auto" w:fill="E4F0F0"/>
        </w:rPr>
        <w:t xml:space="preserve"> de </w:t>
      </w:r>
      <w:r w:rsidR="00A0475F" w:rsidRPr="00DD1EA9">
        <w:rPr>
          <w:rFonts w:ascii="Arial" w:eastAsia="Times New Roman" w:hAnsi="Arial" w:cs="Arial"/>
          <w:b/>
          <w:bCs/>
          <w:sz w:val="22"/>
          <w:szCs w:val="22"/>
          <w:shd w:val="clear" w:color="auto" w:fill="E4F0F0"/>
        </w:rPr>
        <w:t>novembro</w:t>
      </w:r>
      <w:r w:rsidRPr="00DD1EA9">
        <w:rPr>
          <w:rFonts w:ascii="Arial" w:eastAsia="Times New Roman" w:hAnsi="Arial" w:cs="Arial"/>
          <w:b/>
          <w:bCs/>
          <w:sz w:val="22"/>
          <w:szCs w:val="22"/>
          <w:shd w:val="clear" w:color="auto" w:fill="E4F0F0"/>
        </w:rPr>
        <w:t xml:space="preserve"> de 2021</w:t>
      </w:r>
      <w:r w:rsidRPr="00DD1EA9">
        <w:rPr>
          <w:rFonts w:ascii="Arial" w:eastAsia="Times New Roman" w:hAnsi="Arial" w:cs="Arial"/>
          <w:sz w:val="22"/>
          <w:szCs w:val="22"/>
        </w:rPr>
        <w:t xml:space="preserve"> e encerramento em </w:t>
      </w:r>
      <w:r w:rsidR="00A0475F" w:rsidRPr="00DD1EA9">
        <w:rPr>
          <w:rFonts w:ascii="Arial" w:eastAsia="Times New Roman" w:hAnsi="Arial" w:cs="Arial"/>
          <w:b/>
          <w:bCs/>
          <w:sz w:val="22"/>
          <w:szCs w:val="22"/>
          <w:shd w:val="clear" w:color="auto" w:fill="E4F0F0"/>
        </w:rPr>
        <w:t>XX</w:t>
      </w:r>
      <w:r w:rsidRPr="00DD1EA9">
        <w:rPr>
          <w:rFonts w:ascii="Arial" w:eastAsia="Times New Roman" w:hAnsi="Arial" w:cs="Arial"/>
          <w:b/>
          <w:bCs/>
          <w:sz w:val="22"/>
          <w:szCs w:val="22"/>
          <w:shd w:val="clear" w:color="auto" w:fill="E4F0F0"/>
        </w:rPr>
        <w:t xml:space="preserve"> de </w:t>
      </w:r>
      <w:r w:rsidR="00A0475F" w:rsidRPr="00DD1EA9">
        <w:rPr>
          <w:rFonts w:ascii="Arial" w:eastAsia="Times New Roman" w:hAnsi="Arial" w:cs="Arial"/>
          <w:b/>
          <w:bCs/>
          <w:sz w:val="22"/>
          <w:szCs w:val="22"/>
          <w:shd w:val="clear" w:color="auto" w:fill="E4F0F0"/>
        </w:rPr>
        <w:t>janeiro</w:t>
      </w:r>
      <w:r w:rsidRPr="00DD1EA9">
        <w:rPr>
          <w:rFonts w:ascii="Arial" w:eastAsia="Times New Roman" w:hAnsi="Arial" w:cs="Arial"/>
          <w:b/>
          <w:bCs/>
          <w:sz w:val="22"/>
          <w:szCs w:val="22"/>
          <w:shd w:val="clear" w:color="auto" w:fill="E4F0F0"/>
        </w:rPr>
        <w:t xml:space="preserve"> de 2022</w:t>
      </w:r>
      <w:r w:rsidRPr="00DD1EA9">
        <w:rPr>
          <w:rFonts w:ascii="Arial" w:eastAsia="Times New Roman" w:hAnsi="Arial" w:cs="Arial"/>
          <w:sz w:val="22"/>
          <w:szCs w:val="22"/>
        </w:rPr>
        <w:t>, e somente poderá ser prorrogado nos termos do artigo 57, § 1º, da Lei n. 8.666, de 1993.</w:t>
      </w:r>
    </w:p>
    <w:p w14:paraId="6C30A433"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21181C2F" w14:textId="691CF776" w:rsidR="00B36CB8" w:rsidRPr="00DD1EA9" w:rsidRDefault="00B36CB8" w:rsidP="00EC3117">
      <w:pPr>
        <w:pStyle w:val="PargrafodaLista"/>
        <w:numPr>
          <w:ilvl w:val="0"/>
          <w:numId w:val="30"/>
        </w:numPr>
        <w:shd w:val="clear" w:color="auto" w:fill="E4F0F0"/>
        <w:tabs>
          <w:tab w:val="left" w:pos="1418"/>
        </w:tabs>
        <w:ind w:left="0" w:firstLine="0"/>
        <w:rPr>
          <w:rFonts w:ascii="Arial" w:eastAsia="Times New Roman" w:hAnsi="Arial" w:cs="Arial"/>
          <w:b/>
          <w:bCs/>
          <w:sz w:val="22"/>
          <w:szCs w:val="22"/>
        </w:rPr>
      </w:pPr>
      <w:r w:rsidRPr="00DD1EA9">
        <w:rPr>
          <w:rFonts w:ascii="Arial" w:eastAsia="Times New Roman" w:hAnsi="Arial" w:cs="Arial"/>
          <w:b/>
          <w:bCs/>
          <w:sz w:val="22"/>
          <w:szCs w:val="22"/>
        </w:rPr>
        <w:t>CLÁUSULA TERCEIRA – PREÇO</w:t>
      </w:r>
    </w:p>
    <w:p w14:paraId="34FE0108"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0F7A4E1A" w14:textId="10ECEA29" w:rsidR="00B36CB8" w:rsidRPr="00DD1EA9" w:rsidRDefault="00B36CB8" w:rsidP="00EC3117">
      <w:pPr>
        <w:pStyle w:val="PargrafodaLista"/>
        <w:numPr>
          <w:ilvl w:val="1"/>
          <w:numId w:val="30"/>
        </w:numPr>
        <w:tabs>
          <w:tab w:val="left" w:pos="1418"/>
        </w:tabs>
        <w:ind w:left="0" w:firstLine="0"/>
        <w:rPr>
          <w:rFonts w:ascii="Arial" w:eastAsia="Times New Roman" w:hAnsi="Arial" w:cs="Arial"/>
          <w:b/>
          <w:bCs/>
          <w:sz w:val="22"/>
          <w:szCs w:val="22"/>
        </w:rPr>
      </w:pPr>
      <w:r w:rsidRPr="00DD1EA9">
        <w:rPr>
          <w:rFonts w:ascii="Arial" w:eastAsia="Times New Roman" w:hAnsi="Arial" w:cs="Arial"/>
          <w:sz w:val="22"/>
          <w:szCs w:val="22"/>
        </w:rPr>
        <w:t xml:space="preserve">O valor </w:t>
      </w:r>
      <w:r w:rsidR="00EC3117" w:rsidRPr="00DD1EA9">
        <w:rPr>
          <w:rFonts w:ascii="Arial" w:eastAsia="Times New Roman" w:hAnsi="Arial" w:cs="Arial"/>
          <w:sz w:val="22"/>
          <w:szCs w:val="22"/>
        </w:rPr>
        <w:t>total da contratação</w:t>
      </w:r>
      <w:r w:rsidRPr="00DD1EA9">
        <w:rPr>
          <w:rFonts w:ascii="Arial" w:eastAsia="Times New Roman" w:hAnsi="Arial" w:cs="Arial"/>
          <w:sz w:val="22"/>
          <w:szCs w:val="22"/>
        </w:rPr>
        <w:t xml:space="preserve"> é de </w:t>
      </w:r>
      <w:r w:rsidRPr="00DD1EA9">
        <w:rPr>
          <w:rFonts w:ascii="Arial" w:eastAsia="Times New Roman" w:hAnsi="Arial" w:cs="Arial"/>
          <w:b/>
          <w:bCs/>
          <w:sz w:val="22"/>
          <w:szCs w:val="22"/>
        </w:rPr>
        <w:t xml:space="preserve">R$ </w:t>
      </w:r>
      <w:r w:rsidR="00756141" w:rsidRPr="00DD1EA9">
        <w:rPr>
          <w:rFonts w:ascii="Arial" w:eastAsia="Times New Roman" w:hAnsi="Arial" w:cs="Arial"/>
          <w:b/>
          <w:bCs/>
          <w:sz w:val="22"/>
          <w:szCs w:val="22"/>
        </w:rPr>
        <w:t>XXXXX</w:t>
      </w:r>
      <w:r w:rsidRPr="00DD1EA9">
        <w:rPr>
          <w:rFonts w:ascii="Arial" w:eastAsia="Times New Roman" w:hAnsi="Arial" w:cs="Arial"/>
          <w:b/>
          <w:bCs/>
          <w:sz w:val="22"/>
          <w:szCs w:val="22"/>
        </w:rPr>
        <w:t xml:space="preserve"> (</w:t>
      </w:r>
      <w:r w:rsidR="00756141" w:rsidRPr="00DD1EA9">
        <w:rPr>
          <w:rFonts w:ascii="Arial" w:eastAsia="Times New Roman" w:hAnsi="Arial" w:cs="Arial"/>
          <w:b/>
          <w:bCs/>
          <w:sz w:val="22"/>
          <w:szCs w:val="22"/>
        </w:rPr>
        <w:t>XXXXXXXXXXX</w:t>
      </w:r>
      <w:r w:rsidRPr="00DD1EA9">
        <w:rPr>
          <w:rFonts w:ascii="Arial" w:eastAsia="Times New Roman" w:hAnsi="Arial" w:cs="Arial"/>
          <w:b/>
          <w:bCs/>
          <w:sz w:val="22"/>
          <w:szCs w:val="22"/>
        </w:rPr>
        <w:t>).</w:t>
      </w:r>
    </w:p>
    <w:p w14:paraId="6212E5C7"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0A05F530" w14:textId="77777777" w:rsidR="00B36CB8" w:rsidRPr="00DD1EA9" w:rsidRDefault="00B36CB8" w:rsidP="00B36CB8">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 xml:space="preserve">No valor acima estão incluídas todas as despesas ordinárias diretas e indiretas decorrentes da execução do objeto, inclusive tributos e/ou impostos, encargos sociais, </w:t>
      </w:r>
      <w:r w:rsidRPr="00DD1EA9">
        <w:rPr>
          <w:rFonts w:ascii="Arial" w:eastAsia="Times New Roman" w:hAnsi="Arial" w:cs="Arial"/>
          <w:sz w:val="22"/>
          <w:szCs w:val="22"/>
        </w:rPr>
        <w:lastRenderedPageBreak/>
        <w:t>trabalhistas, previdenciários, fiscais e comerciais incidentes, taxa de administração, frete, seguro e outros necessários ao cumprimento integral do objeto da contratação.</w:t>
      </w:r>
    </w:p>
    <w:p w14:paraId="219BE983"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755A0D78" w14:textId="3246AC06" w:rsidR="00B36CB8" w:rsidRPr="00DD1EA9" w:rsidRDefault="00B36CB8" w:rsidP="003C738D">
      <w:pPr>
        <w:pStyle w:val="PargrafodaLista"/>
        <w:numPr>
          <w:ilvl w:val="0"/>
          <w:numId w:val="30"/>
        </w:numPr>
        <w:shd w:val="clear" w:color="auto" w:fill="E4F0F0"/>
        <w:tabs>
          <w:tab w:val="left" w:pos="1418"/>
        </w:tabs>
        <w:ind w:left="0" w:firstLine="0"/>
        <w:rPr>
          <w:rFonts w:ascii="Arial" w:eastAsia="Times New Roman" w:hAnsi="Arial" w:cs="Arial"/>
          <w:b/>
          <w:bCs/>
          <w:sz w:val="22"/>
          <w:szCs w:val="22"/>
        </w:rPr>
      </w:pPr>
      <w:r w:rsidRPr="00DD1EA9">
        <w:rPr>
          <w:rFonts w:ascii="Arial" w:eastAsia="Times New Roman" w:hAnsi="Arial" w:cs="Arial"/>
          <w:b/>
          <w:bCs/>
          <w:sz w:val="22"/>
          <w:szCs w:val="22"/>
        </w:rPr>
        <w:t>CLÁUSULA QUARTA – DOTAÇÃO ORÇAMENTÁRIA</w:t>
      </w:r>
    </w:p>
    <w:p w14:paraId="1AC3AE5B" w14:textId="77777777" w:rsidR="00B36CB8" w:rsidRPr="00DD1EA9" w:rsidRDefault="00B36CB8" w:rsidP="00B36CB8">
      <w:pPr>
        <w:pStyle w:val="PargrafodaLista"/>
        <w:tabs>
          <w:tab w:val="left" w:pos="1418"/>
        </w:tabs>
        <w:ind w:left="0"/>
        <w:rPr>
          <w:rFonts w:ascii="Arial" w:eastAsia="Times New Roman" w:hAnsi="Arial" w:cs="Arial"/>
          <w:b/>
          <w:bCs/>
          <w:sz w:val="22"/>
          <w:szCs w:val="22"/>
        </w:rPr>
      </w:pPr>
    </w:p>
    <w:p w14:paraId="600492FA" w14:textId="7B41B114" w:rsidR="00B36CB8" w:rsidRPr="00DD1EA9" w:rsidRDefault="00B36CB8" w:rsidP="003C738D">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 xml:space="preserve">As despesas decorrentes da presente contratação correrão à conta de recursos específicos consignados no Orçamento do CAU/DF deste exercício, na dotação nº </w:t>
      </w:r>
      <w:r w:rsidR="003A629A" w:rsidRPr="00DD1EA9">
        <w:rPr>
          <w:rFonts w:ascii="Arial" w:eastAsia="Times New Roman" w:hAnsi="Arial" w:cs="Arial"/>
          <w:sz w:val="22"/>
          <w:szCs w:val="22"/>
        </w:rPr>
        <w:t>6.2.2.1.1.01.04.04.028-Outras Despesas</w:t>
      </w:r>
      <w:r w:rsidRPr="00DD1EA9">
        <w:rPr>
          <w:rFonts w:ascii="Arial" w:eastAsia="Times New Roman" w:hAnsi="Arial" w:cs="Arial"/>
          <w:sz w:val="22"/>
          <w:szCs w:val="22"/>
        </w:rPr>
        <w:t>.</w:t>
      </w:r>
    </w:p>
    <w:p w14:paraId="2A876A52"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28069C0A" w14:textId="2CC10545" w:rsidR="00B36CB8" w:rsidRPr="00DD1EA9" w:rsidRDefault="00B36CB8" w:rsidP="001F031D">
      <w:pPr>
        <w:pStyle w:val="PargrafodaLista"/>
        <w:numPr>
          <w:ilvl w:val="0"/>
          <w:numId w:val="30"/>
        </w:numPr>
        <w:shd w:val="clear" w:color="auto" w:fill="E4F0F0"/>
        <w:tabs>
          <w:tab w:val="left" w:pos="1418"/>
        </w:tabs>
        <w:ind w:left="0" w:firstLine="0"/>
        <w:rPr>
          <w:rFonts w:ascii="Arial" w:eastAsia="Times New Roman" w:hAnsi="Arial" w:cs="Arial"/>
          <w:b/>
          <w:bCs/>
          <w:sz w:val="22"/>
          <w:szCs w:val="22"/>
        </w:rPr>
      </w:pPr>
      <w:r w:rsidRPr="00DD1EA9">
        <w:rPr>
          <w:rFonts w:ascii="Arial" w:eastAsia="Times New Roman" w:hAnsi="Arial" w:cs="Arial"/>
          <w:b/>
          <w:bCs/>
          <w:sz w:val="22"/>
          <w:szCs w:val="22"/>
        </w:rPr>
        <w:t>CLÁUSULA QUINTA – PAGAMENTO</w:t>
      </w:r>
    </w:p>
    <w:p w14:paraId="209CF3B7" w14:textId="77777777" w:rsidR="00B36CB8" w:rsidRPr="00DD1EA9" w:rsidRDefault="00B36CB8" w:rsidP="00B36CB8">
      <w:pPr>
        <w:pStyle w:val="PargrafodaLista"/>
        <w:tabs>
          <w:tab w:val="left" w:pos="1418"/>
        </w:tabs>
        <w:ind w:left="0"/>
        <w:rPr>
          <w:rFonts w:ascii="Arial" w:eastAsia="Times New Roman" w:hAnsi="Arial" w:cs="Arial"/>
          <w:b/>
          <w:bCs/>
          <w:sz w:val="22"/>
          <w:szCs w:val="22"/>
        </w:rPr>
      </w:pPr>
    </w:p>
    <w:p w14:paraId="403E8348" w14:textId="39C442BE" w:rsidR="00B36CB8" w:rsidRPr="00DD1EA9" w:rsidRDefault="00B86DFA" w:rsidP="00B86DFA">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O prazo para pagamento à CONTRATADA e demais condições a ele referentes encontram-se definidos no Termo de Referência e no Anexo XI da IN SEGES/MP n</w:t>
      </w:r>
      <w:r w:rsidR="00657BD7" w:rsidRPr="00DD1EA9">
        <w:rPr>
          <w:rFonts w:ascii="Arial" w:eastAsia="Times New Roman" w:hAnsi="Arial" w:cs="Arial"/>
          <w:sz w:val="22"/>
          <w:szCs w:val="22"/>
        </w:rPr>
        <w:t>º</w:t>
      </w:r>
      <w:r w:rsidRPr="00DD1EA9">
        <w:rPr>
          <w:rFonts w:ascii="Arial" w:eastAsia="Times New Roman" w:hAnsi="Arial" w:cs="Arial"/>
          <w:sz w:val="22"/>
          <w:szCs w:val="22"/>
        </w:rPr>
        <w:t xml:space="preserve"> 5/2017. </w:t>
      </w:r>
    </w:p>
    <w:p w14:paraId="393F25CB"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46999EE8" w14:textId="3EB54578" w:rsidR="00B36CB8" w:rsidRPr="00DD1EA9" w:rsidRDefault="00B36CB8" w:rsidP="00C104B0">
      <w:pPr>
        <w:pStyle w:val="PargrafodaLista"/>
        <w:numPr>
          <w:ilvl w:val="0"/>
          <w:numId w:val="30"/>
        </w:numPr>
        <w:shd w:val="clear" w:color="auto" w:fill="E4F0F0"/>
        <w:tabs>
          <w:tab w:val="left" w:pos="1418"/>
        </w:tabs>
        <w:ind w:left="0" w:firstLine="0"/>
        <w:rPr>
          <w:rFonts w:ascii="Arial" w:eastAsia="Times New Roman" w:hAnsi="Arial" w:cs="Arial"/>
          <w:sz w:val="22"/>
          <w:szCs w:val="22"/>
        </w:rPr>
      </w:pPr>
      <w:r w:rsidRPr="00DD1EA9">
        <w:rPr>
          <w:rFonts w:ascii="Arial" w:eastAsia="Times New Roman" w:hAnsi="Arial" w:cs="Arial"/>
          <w:b/>
          <w:bCs/>
          <w:sz w:val="22"/>
          <w:szCs w:val="22"/>
        </w:rPr>
        <w:t>CLÁUSULA SEXTA – REAJUSTE</w:t>
      </w:r>
    </w:p>
    <w:p w14:paraId="0E721309"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4950F133" w14:textId="77777777" w:rsidR="00B36CB8" w:rsidRPr="00DD1EA9" w:rsidRDefault="00B36CB8" w:rsidP="00C104B0">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As regras acerca do reajuste do valor contratual são as estabelecidas no Termo de Referência.</w:t>
      </w:r>
    </w:p>
    <w:p w14:paraId="4141FC75"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1B7EE08F" w14:textId="071D946F" w:rsidR="00B36CB8" w:rsidRPr="00DD1EA9" w:rsidRDefault="00B36CB8" w:rsidP="004C672C">
      <w:pPr>
        <w:pStyle w:val="PargrafodaLista"/>
        <w:numPr>
          <w:ilvl w:val="0"/>
          <w:numId w:val="30"/>
        </w:numPr>
        <w:shd w:val="clear" w:color="auto" w:fill="E4F0F0"/>
        <w:tabs>
          <w:tab w:val="left" w:pos="1418"/>
        </w:tabs>
        <w:ind w:left="0" w:firstLine="0"/>
        <w:rPr>
          <w:rFonts w:ascii="Arial" w:eastAsia="Times New Roman" w:hAnsi="Arial" w:cs="Arial"/>
          <w:sz w:val="22"/>
          <w:szCs w:val="22"/>
        </w:rPr>
      </w:pPr>
      <w:r w:rsidRPr="00DD1EA9">
        <w:rPr>
          <w:rFonts w:ascii="Arial" w:eastAsia="Times New Roman" w:hAnsi="Arial" w:cs="Arial"/>
          <w:b/>
          <w:bCs/>
          <w:sz w:val="22"/>
          <w:szCs w:val="22"/>
          <w:shd w:val="clear" w:color="auto" w:fill="E4F0F0"/>
        </w:rPr>
        <w:t>CLÁUSULA SÉTIMA – GARANTIA DE EXECUÇÃO</w:t>
      </w:r>
    </w:p>
    <w:p w14:paraId="6D798F6F"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6B808C15" w14:textId="11F8E7A3" w:rsidR="00B36CB8" w:rsidRPr="00DD1EA9" w:rsidRDefault="00B36CB8" w:rsidP="004C672C">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Não haverá exigência de garantia de execução para a presente contratação.</w:t>
      </w:r>
    </w:p>
    <w:p w14:paraId="14DB11EA" w14:textId="77777777" w:rsidR="00F067B0" w:rsidRPr="00DD1EA9" w:rsidRDefault="00F067B0" w:rsidP="00F067B0">
      <w:pPr>
        <w:pStyle w:val="PargrafodaLista"/>
        <w:tabs>
          <w:tab w:val="left" w:pos="1418"/>
        </w:tabs>
        <w:ind w:left="0"/>
        <w:rPr>
          <w:rFonts w:ascii="Arial" w:eastAsia="Times New Roman" w:hAnsi="Arial" w:cs="Arial"/>
          <w:sz w:val="22"/>
          <w:szCs w:val="22"/>
        </w:rPr>
      </w:pPr>
    </w:p>
    <w:p w14:paraId="3B373E2D" w14:textId="389A05B1" w:rsidR="00C151B8" w:rsidRPr="00DD1EA9" w:rsidRDefault="00C151B8" w:rsidP="008C0119">
      <w:pPr>
        <w:pStyle w:val="PargrafodaLista"/>
        <w:numPr>
          <w:ilvl w:val="0"/>
          <w:numId w:val="30"/>
        </w:numPr>
        <w:shd w:val="clear" w:color="auto" w:fill="E4F0F0"/>
        <w:tabs>
          <w:tab w:val="left" w:pos="1418"/>
        </w:tabs>
        <w:ind w:left="0" w:firstLine="0"/>
        <w:rPr>
          <w:rFonts w:ascii="Arial" w:eastAsia="Times New Roman" w:hAnsi="Arial" w:cs="Arial"/>
          <w:b/>
          <w:bCs/>
          <w:sz w:val="22"/>
          <w:szCs w:val="22"/>
        </w:rPr>
      </w:pPr>
      <w:r w:rsidRPr="00DD1EA9">
        <w:rPr>
          <w:rFonts w:ascii="Arial" w:eastAsia="Times New Roman" w:hAnsi="Arial" w:cs="Arial"/>
          <w:b/>
          <w:bCs/>
          <w:sz w:val="22"/>
          <w:szCs w:val="22"/>
        </w:rPr>
        <w:t>CLÁUSULA OITAVA – REGIME DE EXECUÇÃO E FISCALIZAÇÃO</w:t>
      </w:r>
    </w:p>
    <w:p w14:paraId="71348A30" w14:textId="77777777" w:rsidR="000965EA" w:rsidRPr="00DD1EA9" w:rsidRDefault="000965EA" w:rsidP="000965EA">
      <w:pPr>
        <w:pStyle w:val="PargrafodaLista"/>
        <w:rPr>
          <w:rFonts w:ascii="Arial" w:eastAsia="Times New Roman" w:hAnsi="Arial" w:cs="Arial"/>
          <w:sz w:val="22"/>
          <w:szCs w:val="22"/>
        </w:rPr>
      </w:pPr>
    </w:p>
    <w:p w14:paraId="5159247B" w14:textId="787F74B0" w:rsidR="00C151B8" w:rsidRPr="00DD1EA9" w:rsidRDefault="00C151B8" w:rsidP="000965EA">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O regime de execução dos serviços a serem executados pela CONTRATADA, os materiais que serão empregados e a fiscalização pela CONTRATANTE são aqueles previstos no Termo de Referência, anexo do Edital.</w:t>
      </w:r>
    </w:p>
    <w:p w14:paraId="4CAC70CF" w14:textId="77777777" w:rsidR="009C4346" w:rsidRPr="00DD1EA9" w:rsidRDefault="009C4346" w:rsidP="009C4346">
      <w:pPr>
        <w:pStyle w:val="PargrafodaLista"/>
        <w:tabs>
          <w:tab w:val="left" w:pos="1418"/>
        </w:tabs>
        <w:ind w:left="0"/>
        <w:rPr>
          <w:rFonts w:ascii="Arial" w:eastAsia="Times New Roman" w:hAnsi="Arial" w:cs="Arial"/>
          <w:sz w:val="22"/>
          <w:szCs w:val="22"/>
        </w:rPr>
      </w:pPr>
    </w:p>
    <w:p w14:paraId="582D4DD5" w14:textId="3B1B3E03" w:rsidR="00492904" w:rsidRPr="00DD1EA9" w:rsidRDefault="00C151B8" w:rsidP="00763A46">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 xml:space="preserve">O prazo de execução dos serviços será de </w:t>
      </w:r>
      <w:r w:rsidR="00503088" w:rsidRPr="00DD1EA9">
        <w:rPr>
          <w:rFonts w:ascii="Arial" w:eastAsia="Times New Roman" w:hAnsi="Arial" w:cs="Arial"/>
          <w:sz w:val="22"/>
          <w:szCs w:val="22"/>
        </w:rPr>
        <w:t>5 (cinco) dias</w:t>
      </w:r>
      <w:r w:rsidRPr="00DD1EA9">
        <w:rPr>
          <w:rFonts w:ascii="Arial" w:eastAsia="Times New Roman" w:hAnsi="Arial" w:cs="Arial"/>
          <w:sz w:val="22"/>
          <w:szCs w:val="22"/>
        </w:rPr>
        <w:t xml:space="preserve">, com início </w:t>
      </w:r>
      <w:r w:rsidR="00503088" w:rsidRPr="00DD1EA9">
        <w:rPr>
          <w:rFonts w:ascii="Arial" w:eastAsia="Times New Roman" w:hAnsi="Arial" w:cs="Arial"/>
          <w:b/>
          <w:bCs/>
          <w:sz w:val="22"/>
          <w:szCs w:val="22"/>
        </w:rPr>
        <w:t xml:space="preserve">em </w:t>
      </w:r>
      <w:r w:rsidR="00787553" w:rsidRPr="00DD1EA9">
        <w:rPr>
          <w:rFonts w:ascii="Arial" w:eastAsia="Times New Roman" w:hAnsi="Arial" w:cs="Arial"/>
          <w:b/>
          <w:bCs/>
          <w:sz w:val="22"/>
          <w:szCs w:val="22"/>
        </w:rPr>
        <w:t>13 de dezembro</w:t>
      </w:r>
      <w:r w:rsidR="00787553" w:rsidRPr="00DD1EA9">
        <w:rPr>
          <w:rFonts w:ascii="Arial" w:eastAsia="Times New Roman" w:hAnsi="Arial" w:cs="Arial"/>
          <w:sz w:val="22"/>
          <w:szCs w:val="22"/>
        </w:rPr>
        <w:t xml:space="preserve"> e encerramento em </w:t>
      </w:r>
      <w:r w:rsidR="00787553" w:rsidRPr="00DD1EA9">
        <w:rPr>
          <w:rFonts w:ascii="Arial" w:eastAsia="Times New Roman" w:hAnsi="Arial" w:cs="Arial"/>
          <w:b/>
          <w:bCs/>
          <w:sz w:val="22"/>
          <w:szCs w:val="22"/>
        </w:rPr>
        <w:t xml:space="preserve">17 de dezembro de </w:t>
      </w:r>
      <w:r w:rsidR="00763A46" w:rsidRPr="00DD1EA9">
        <w:rPr>
          <w:rFonts w:ascii="Arial" w:eastAsia="Times New Roman" w:hAnsi="Arial" w:cs="Arial"/>
          <w:b/>
          <w:bCs/>
          <w:sz w:val="22"/>
          <w:szCs w:val="22"/>
        </w:rPr>
        <w:t xml:space="preserve">2021, </w:t>
      </w:r>
      <w:r w:rsidR="00763A46" w:rsidRPr="00DD1EA9">
        <w:rPr>
          <w:rFonts w:ascii="Arial" w:eastAsia="Times New Roman" w:hAnsi="Arial" w:cs="Arial"/>
          <w:sz w:val="22"/>
          <w:szCs w:val="22"/>
        </w:rPr>
        <w:t xml:space="preserve">no auditório da Sede do CAU/DF, localizada </w:t>
      </w:r>
      <w:r w:rsidR="00DA4E4F" w:rsidRPr="00DD1EA9">
        <w:rPr>
          <w:rFonts w:ascii="Arial" w:eastAsia="Times New Roman" w:hAnsi="Arial" w:cs="Arial"/>
          <w:sz w:val="22"/>
          <w:szCs w:val="22"/>
        </w:rPr>
        <w:t>no SEPN 510, Bloco A, CEP 70.750-521, Brasília/DF.</w:t>
      </w:r>
    </w:p>
    <w:p w14:paraId="1F05A32A" w14:textId="3651343C" w:rsidR="00344F55" w:rsidRPr="00DD1EA9" w:rsidRDefault="00344F55" w:rsidP="00344F55">
      <w:pPr>
        <w:tabs>
          <w:tab w:val="left" w:pos="1418"/>
        </w:tabs>
        <w:rPr>
          <w:rFonts w:ascii="Arial" w:eastAsia="Times New Roman" w:hAnsi="Arial" w:cs="Arial"/>
          <w:sz w:val="22"/>
          <w:szCs w:val="22"/>
        </w:rPr>
      </w:pPr>
    </w:p>
    <w:p w14:paraId="5D899D37" w14:textId="69C33BDF" w:rsidR="00344F55" w:rsidRPr="00DD1EA9" w:rsidRDefault="00344F55" w:rsidP="00344F55">
      <w:pPr>
        <w:pStyle w:val="PargrafodaLista"/>
        <w:numPr>
          <w:ilvl w:val="0"/>
          <w:numId w:val="30"/>
        </w:numPr>
        <w:shd w:val="clear" w:color="auto" w:fill="E4F0F0"/>
        <w:tabs>
          <w:tab w:val="left" w:pos="1418"/>
        </w:tabs>
        <w:ind w:left="0" w:firstLine="0"/>
        <w:rPr>
          <w:rFonts w:ascii="Arial" w:eastAsia="Times New Roman" w:hAnsi="Arial" w:cs="Arial"/>
          <w:b/>
          <w:bCs/>
          <w:sz w:val="22"/>
          <w:szCs w:val="22"/>
        </w:rPr>
      </w:pPr>
      <w:r w:rsidRPr="00DD1EA9">
        <w:rPr>
          <w:rFonts w:ascii="Arial" w:eastAsia="Times New Roman" w:hAnsi="Arial" w:cs="Arial"/>
          <w:b/>
          <w:bCs/>
          <w:sz w:val="22"/>
          <w:szCs w:val="22"/>
        </w:rPr>
        <w:t xml:space="preserve">CLÁUSULA </w:t>
      </w:r>
      <w:r w:rsidR="00277DEE" w:rsidRPr="00DD1EA9">
        <w:rPr>
          <w:rFonts w:ascii="Arial" w:eastAsia="Times New Roman" w:hAnsi="Arial" w:cs="Arial"/>
          <w:b/>
          <w:bCs/>
          <w:sz w:val="22"/>
          <w:szCs w:val="22"/>
        </w:rPr>
        <w:t>NON</w:t>
      </w:r>
      <w:r w:rsidR="00561390" w:rsidRPr="00DD1EA9">
        <w:rPr>
          <w:rFonts w:ascii="Arial" w:eastAsia="Times New Roman" w:hAnsi="Arial" w:cs="Arial"/>
          <w:b/>
          <w:bCs/>
          <w:sz w:val="22"/>
          <w:szCs w:val="22"/>
        </w:rPr>
        <w:t>A</w:t>
      </w:r>
      <w:r w:rsidRPr="00DD1EA9">
        <w:rPr>
          <w:rFonts w:ascii="Arial" w:eastAsia="Times New Roman" w:hAnsi="Arial" w:cs="Arial"/>
          <w:b/>
          <w:bCs/>
          <w:sz w:val="22"/>
          <w:szCs w:val="22"/>
        </w:rPr>
        <w:t xml:space="preserve"> – OBRIGAÇÕES CONTRATANTE E CONTRATADA</w:t>
      </w:r>
    </w:p>
    <w:p w14:paraId="03614115" w14:textId="77777777" w:rsidR="00344F55" w:rsidRPr="00DD1EA9" w:rsidRDefault="00344F55" w:rsidP="00344F55">
      <w:pPr>
        <w:pStyle w:val="PargrafodaLista"/>
        <w:ind w:left="0"/>
        <w:rPr>
          <w:rFonts w:ascii="Arial" w:eastAsia="Times New Roman" w:hAnsi="Arial" w:cs="Arial"/>
          <w:sz w:val="22"/>
          <w:szCs w:val="22"/>
        </w:rPr>
      </w:pPr>
    </w:p>
    <w:p w14:paraId="450A6240" w14:textId="43767FD1" w:rsidR="00344F55" w:rsidRPr="00DD1EA9" w:rsidRDefault="00344F55" w:rsidP="00424786">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As obrigações da CONTRATANTE e da CONTRATADA são aquelas previstas no Termo de Referência</w:t>
      </w:r>
      <w:r w:rsidR="00424786" w:rsidRPr="00DD1EA9">
        <w:rPr>
          <w:rFonts w:ascii="Arial" w:eastAsia="Times New Roman" w:hAnsi="Arial" w:cs="Arial"/>
          <w:sz w:val="22"/>
          <w:szCs w:val="22"/>
        </w:rPr>
        <w:t>, anexo I do Edital.</w:t>
      </w:r>
    </w:p>
    <w:p w14:paraId="3412598E" w14:textId="77777777" w:rsidR="000B3F92" w:rsidRPr="00DD1EA9" w:rsidRDefault="000B3F92" w:rsidP="000B3F92">
      <w:pPr>
        <w:pStyle w:val="PargrafodaLista"/>
        <w:tabs>
          <w:tab w:val="left" w:pos="1418"/>
        </w:tabs>
        <w:ind w:left="0"/>
        <w:rPr>
          <w:rFonts w:ascii="Arial" w:eastAsia="Times New Roman" w:hAnsi="Arial" w:cs="Arial"/>
          <w:sz w:val="22"/>
          <w:szCs w:val="22"/>
        </w:rPr>
      </w:pPr>
    </w:p>
    <w:p w14:paraId="3E1FEA98" w14:textId="1CA0E61B" w:rsidR="000B3F92" w:rsidRPr="00DD1EA9" w:rsidRDefault="000B3F92" w:rsidP="00EF1A26">
      <w:pPr>
        <w:pStyle w:val="PargrafodaLista"/>
        <w:numPr>
          <w:ilvl w:val="0"/>
          <w:numId w:val="30"/>
        </w:numPr>
        <w:shd w:val="clear" w:color="auto" w:fill="E4F0F0"/>
        <w:tabs>
          <w:tab w:val="left" w:pos="1418"/>
        </w:tabs>
        <w:ind w:left="0" w:firstLine="0"/>
        <w:rPr>
          <w:rFonts w:ascii="Arial" w:eastAsia="Times New Roman" w:hAnsi="Arial" w:cs="Arial"/>
          <w:b/>
          <w:bCs/>
          <w:sz w:val="22"/>
          <w:szCs w:val="22"/>
        </w:rPr>
      </w:pPr>
      <w:r w:rsidRPr="00DD1EA9">
        <w:rPr>
          <w:rFonts w:ascii="Arial" w:eastAsia="Times New Roman" w:hAnsi="Arial" w:cs="Arial"/>
          <w:b/>
          <w:bCs/>
          <w:sz w:val="22"/>
          <w:szCs w:val="22"/>
        </w:rPr>
        <w:t xml:space="preserve">CLÁUSULA DÉCIMA – SUBCONTRATAÇÃO </w:t>
      </w:r>
    </w:p>
    <w:p w14:paraId="63A86735" w14:textId="77777777" w:rsidR="00EF1A26" w:rsidRPr="00DD1EA9" w:rsidRDefault="00EF1A26" w:rsidP="00EF1A26">
      <w:pPr>
        <w:tabs>
          <w:tab w:val="left" w:pos="1418"/>
        </w:tabs>
        <w:rPr>
          <w:rFonts w:ascii="Arial" w:eastAsia="Times New Roman" w:hAnsi="Arial" w:cs="Arial"/>
          <w:sz w:val="22"/>
          <w:szCs w:val="22"/>
        </w:rPr>
      </w:pPr>
    </w:p>
    <w:p w14:paraId="69778D07" w14:textId="1DB5CBED" w:rsidR="000B3F92" w:rsidRPr="00DD1EA9" w:rsidRDefault="000B3F92" w:rsidP="000B3F92">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Não será admitida a subcontratação do objeto licitatório.</w:t>
      </w:r>
    </w:p>
    <w:p w14:paraId="625CF825" w14:textId="77777777" w:rsidR="00AC7AA4" w:rsidRPr="00DD1EA9" w:rsidRDefault="00AC7AA4" w:rsidP="00AC7AA4">
      <w:pPr>
        <w:pStyle w:val="PargrafodaLista"/>
        <w:tabs>
          <w:tab w:val="left" w:pos="1418"/>
        </w:tabs>
        <w:ind w:left="0"/>
        <w:rPr>
          <w:rFonts w:ascii="Arial" w:eastAsia="Times New Roman" w:hAnsi="Arial" w:cs="Arial"/>
          <w:sz w:val="22"/>
          <w:szCs w:val="22"/>
        </w:rPr>
      </w:pPr>
    </w:p>
    <w:p w14:paraId="5C7D9FED" w14:textId="77777777" w:rsidR="00AC7AA4" w:rsidRPr="00DD1EA9" w:rsidRDefault="00AC7AA4" w:rsidP="00AC7AA4">
      <w:pPr>
        <w:pStyle w:val="PargrafodaLista"/>
        <w:numPr>
          <w:ilvl w:val="0"/>
          <w:numId w:val="30"/>
        </w:numPr>
        <w:shd w:val="clear" w:color="auto" w:fill="E4F0F0"/>
        <w:tabs>
          <w:tab w:val="left" w:pos="1418"/>
        </w:tabs>
        <w:ind w:left="0" w:firstLine="0"/>
        <w:rPr>
          <w:rFonts w:ascii="Arial" w:eastAsia="Times New Roman" w:hAnsi="Arial" w:cs="Arial"/>
          <w:sz w:val="22"/>
          <w:szCs w:val="22"/>
        </w:rPr>
      </w:pPr>
      <w:r w:rsidRPr="00DD1EA9">
        <w:rPr>
          <w:rFonts w:ascii="Arial" w:eastAsia="Times New Roman" w:hAnsi="Arial" w:cs="Arial"/>
          <w:b/>
          <w:bCs/>
          <w:sz w:val="22"/>
          <w:szCs w:val="22"/>
        </w:rPr>
        <w:t>CLÁUSULA DÉCIMA PRIMEIRA – SANÇÕES ADMINISTRATIVAS</w:t>
      </w:r>
    </w:p>
    <w:p w14:paraId="5A6D35B1" w14:textId="77777777" w:rsidR="00AC7AA4" w:rsidRPr="00DD1EA9" w:rsidRDefault="00AC7AA4" w:rsidP="00AC7AA4">
      <w:pPr>
        <w:pStyle w:val="PargrafodaLista"/>
        <w:tabs>
          <w:tab w:val="left" w:pos="1418"/>
        </w:tabs>
        <w:ind w:left="0"/>
        <w:rPr>
          <w:rFonts w:ascii="Arial" w:eastAsia="Times New Roman" w:hAnsi="Arial" w:cs="Arial"/>
          <w:b/>
          <w:bCs/>
          <w:sz w:val="22"/>
          <w:szCs w:val="22"/>
        </w:rPr>
      </w:pPr>
    </w:p>
    <w:p w14:paraId="2AB1A50A" w14:textId="1D3930EB" w:rsidR="00AC7AA4" w:rsidRPr="00DD1EA9" w:rsidRDefault="00AC7AA4" w:rsidP="002A5BCE">
      <w:pPr>
        <w:pStyle w:val="PargrafodaLista"/>
        <w:numPr>
          <w:ilvl w:val="1"/>
          <w:numId w:val="30"/>
        </w:numPr>
        <w:tabs>
          <w:tab w:val="left" w:pos="1418"/>
        </w:tabs>
        <w:ind w:left="0" w:firstLine="0"/>
        <w:rPr>
          <w:rFonts w:ascii="Arial" w:eastAsia="Times New Roman" w:hAnsi="Arial" w:cs="Arial"/>
          <w:b/>
          <w:bCs/>
          <w:sz w:val="22"/>
          <w:szCs w:val="22"/>
        </w:rPr>
      </w:pPr>
      <w:r w:rsidRPr="00DD1EA9">
        <w:rPr>
          <w:rFonts w:ascii="Arial" w:eastAsia="Times New Roman" w:hAnsi="Arial" w:cs="Arial"/>
          <w:sz w:val="22"/>
          <w:szCs w:val="22"/>
        </w:rPr>
        <w:t>As sanções relacionadas à execução do contrato são aquelas previstas no Termo de Referência.</w:t>
      </w:r>
    </w:p>
    <w:p w14:paraId="176643D0" w14:textId="77777777" w:rsidR="00277DEE" w:rsidRPr="00DD1EA9" w:rsidRDefault="00277DEE" w:rsidP="00277DEE">
      <w:pPr>
        <w:pStyle w:val="PargrafodaLista"/>
        <w:tabs>
          <w:tab w:val="left" w:pos="1418"/>
        </w:tabs>
        <w:ind w:left="0"/>
        <w:rPr>
          <w:rFonts w:ascii="Arial" w:eastAsia="Times New Roman" w:hAnsi="Arial" w:cs="Arial"/>
          <w:sz w:val="22"/>
          <w:szCs w:val="22"/>
        </w:rPr>
      </w:pPr>
    </w:p>
    <w:p w14:paraId="7BF5A048" w14:textId="3D208E09" w:rsidR="00B36CB8" w:rsidRPr="00DD1EA9" w:rsidRDefault="00B36CB8" w:rsidP="00E02CF8">
      <w:pPr>
        <w:pStyle w:val="PargrafodaLista"/>
        <w:numPr>
          <w:ilvl w:val="0"/>
          <w:numId w:val="30"/>
        </w:numPr>
        <w:shd w:val="clear" w:color="auto" w:fill="E4F0F0"/>
        <w:tabs>
          <w:tab w:val="left" w:pos="1418"/>
        </w:tabs>
        <w:ind w:left="0" w:firstLine="0"/>
        <w:rPr>
          <w:rFonts w:ascii="Arial" w:eastAsia="Times New Roman" w:hAnsi="Arial" w:cs="Arial"/>
          <w:sz w:val="22"/>
          <w:szCs w:val="22"/>
        </w:rPr>
      </w:pPr>
      <w:r w:rsidRPr="00DD1EA9">
        <w:rPr>
          <w:rFonts w:ascii="Arial" w:eastAsia="Times New Roman" w:hAnsi="Arial" w:cs="Arial"/>
          <w:b/>
          <w:bCs/>
          <w:sz w:val="22"/>
          <w:szCs w:val="22"/>
        </w:rPr>
        <w:t>CLÁUSULA DÉCIMA SEGUNDA – RESCISÃO</w:t>
      </w:r>
    </w:p>
    <w:p w14:paraId="24F5CB95" w14:textId="77777777" w:rsidR="00E02CF8" w:rsidRPr="00DD1EA9" w:rsidRDefault="00E02CF8" w:rsidP="009969BC">
      <w:pPr>
        <w:pStyle w:val="PargrafodaLista"/>
        <w:tabs>
          <w:tab w:val="left" w:pos="1418"/>
        </w:tabs>
        <w:ind w:left="0"/>
        <w:rPr>
          <w:rFonts w:ascii="Arial" w:eastAsia="Times New Roman" w:hAnsi="Arial" w:cs="Arial"/>
          <w:sz w:val="22"/>
          <w:szCs w:val="22"/>
        </w:rPr>
      </w:pPr>
    </w:p>
    <w:p w14:paraId="3D185815" w14:textId="6AFB166D" w:rsidR="00CB27FC" w:rsidRPr="00DD1EA9" w:rsidRDefault="00CB27FC" w:rsidP="00CB27FC">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O presente Termo de Contrato poderá ser rescindido nas hipóteses previstas no art. 78 da Lei nº 8.666, de 1993, com as consequências indicadas no art. 80 da mesma Lei, sem prejuízo da aplicação das sanções previstas no Termo de Referência, anexo do Edital.</w:t>
      </w:r>
    </w:p>
    <w:p w14:paraId="3D984663" w14:textId="77777777" w:rsidR="004A21EC" w:rsidRPr="00DD1EA9" w:rsidRDefault="004A21EC" w:rsidP="004A21EC">
      <w:pPr>
        <w:pStyle w:val="PargrafodaLista"/>
        <w:tabs>
          <w:tab w:val="left" w:pos="1418"/>
        </w:tabs>
        <w:ind w:left="0"/>
        <w:rPr>
          <w:rFonts w:ascii="Arial" w:eastAsia="Times New Roman" w:hAnsi="Arial" w:cs="Arial"/>
          <w:sz w:val="22"/>
          <w:szCs w:val="22"/>
        </w:rPr>
      </w:pPr>
    </w:p>
    <w:p w14:paraId="69F7FAEA" w14:textId="1CE588C5" w:rsidR="00CB27FC" w:rsidRPr="00DD1EA9" w:rsidRDefault="00CB27FC" w:rsidP="00CB27FC">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lastRenderedPageBreak/>
        <w:t>Os casos de rescisão contratual serão formalmente motivados, assegurando-se à CONTRATADA o direito à prévia e ampla defesa.</w:t>
      </w:r>
    </w:p>
    <w:p w14:paraId="5C3B8C00" w14:textId="77777777" w:rsidR="004A21EC" w:rsidRPr="00DD1EA9" w:rsidRDefault="004A21EC" w:rsidP="004A21EC">
      <w:pPr>
        <w:pStyle w:val="PargrafodaLista"/>
        <w:rPr>
          <w:rFonts w:ascii="Arial" w:eastAsia="Times New Roman" w:hAnsi="Arial" w:cs="Arial"/>
          <w:sz w:val="22"/>
          <w:szCs w:val="22"/>
        </w:rPr>
      </w:pPr>
    </w:p>
    <w:p w14:paraId="6961C250" w14:textId="52A42C85" w:rsidR="00CB27FC" w:rsidRPr="00DD1EA9" w:rsidRDefault="00CB27FC" w:rsidP="00CB27FC">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A CONTRATADA reconhece os direitos da CONTRATANTE em caso de rescisão administrativa prevista no art. 77 da Lei nº 8.666, de 1993.</w:t>
      </w:r>
    </w:p>
    <w:p w14:paraId="3EB20858" w14:textId="77777777" w:rsidR="004A21EC" w:rsidRPr="00DD1EA9" w:rsidRDefault="004A21EC" w:rsidP="004A21EC">
      <w:pPr>
        <w:pStyle w:val="PargrafodaLista"/>
        <w:rPr>
          <w:rFonts w:ascii="Arial" w:eastAsia="Times New Roman" w:hAnsi="Arial" w:cs="Arial"/>
          <w:sz w:val="22"/>
          <w:szCs w:val="22"/>
        </w:rPr>
      </w:pPr>
    </w:p>
    <w:p w14:paraId="66687910" w14:textId="12AD6D17" w:rsidR="00CB27FC" w:rsidRPr="00DD1EA9" w:rsidRDefault="00CB27FC" w:rsidP="00CB27FC">
      <w:pPr>
        <w:pStyle w:val="PargrafodaLista"/>
        <w:numPr>
          <w:ilvl w:val="1"/>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O termo de rescisão, sempre que possível, será precedido:</w:t>
      </w:r>
    </w:p>
    <w:p w14:paraId="5CB89CB6" w14:textId="77777777" w:rsidR="004A21EC" w:rsidRPr="00DD1EA9" w:rsidRDefault="004A21EC" w:rsidP="004A21EC">
      <w:pPr>
        <w:pStyle w:val="PargrafodaLista"/>
        <w:rPr>
          <w:rFonts w:ascii="Arial" w:eastAsia="Times New Roman" w:hAnsi="Arial" w:cs="Arial"/>
          <w:sz w:val="22"/>
          <w:szCs w:val="22"/>
        </w:rPr>
      </w:pPr>
    </w:p>
    <w:p w14:paraId="50F93A45" w14:textId="2EED54F8" w:rsidR="00CB27FC" w:rsidRPr="00DD1EA9" w:rsidRDefault="00CB27FC" w:rsidP="00CB27FC">
      <w:pPr>
        <w:pStyle w:val="PargrafodaLista"/>
        <w:numPr>
          <w:ilvl w:val="2"/>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balanço dos eventos contratuais já cumpridos ou parcialmente cumpridos;</w:t>
      </w:r>
    </w:p>
    <w:p w14:paraId="61E18CF4" w14:textId="77777777" w:rsidR="004A21EC" w:rsidRPr="00DD1EA9" w:rsidRDefault="004A21EC" w:rsidP="004A21EC">
      <w:pPr>
        <w:pStyle w:val="PargrafodaLista"/>
        <w:tabs>
          <w:tab w:val="left" w:pos="1418"/>
        </w:tabs>
        <w:ind w:left="0"/>
        <w:rPr>
          <w:rFonts w:ascii="Arial" w:eastAsia="Times New Roman" w:hAnsi="Arial" w:cs="Arial"/>
          <w:sz w:val="22"/>
          <w:szCs w:val="22"/>
        </w:rPr>
      </w:pPr>
    </w:p>
    <w:p w14:paraId="043D52A5" w14:textId="55D64E26" w:rsidR="00CB27FC" w:rsidRPr="00DD1EA9" w:rsidRDefault="00CB27FC" w:rsidP="00CB27FC">
      <w:pPr>
        <w:pStyle w:val="PargrafodaLista"/>
        <w:numPr>
          <w:ilvl w:val="2"/>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relação dos pagamentos já efetuados e ainda devidos;</w:t>
      </w:r>
      <w:r w:rsidR="004A21EC" w:rsidRPr="00DD1EA9">
        <w:rPr>
          <w:rFonts w:ascii="Arial" w:eastAsia="Times New Roman" w:hAnsi="Arial" w:cs="Arial"/>
          <w:sz w:val="22"/>
          <w:szCs w:val="22"/>
        </w:rPr>
        <w:t xml:space="preserve"> e</w:t>
      </w:r>
    </w:p>
    <w:p w14:paraId="03964380" w14:textId="77777777" w:rsidR="004A21EC" w:rsidRPr="00DD1EA9" w:rsidRDefault="004A21EC" w:rsidP="004A21EC">
      <w:pPr>
        <w:pStyle w:val="PargrafodaLista"/>
        <w:rPr>
          <w:rFonts w:ascii="Arial" w:eastAsia="Times New Roman" w:hAnsi="Arial" w:cs="Arial"/>
          <w:sz w:val="22"/>
          <w:szCs w:val="22"/>
        </w:rPr>
      </w:pPr>
    </w:p>
    <w:p w14:paraId="2307EC94" w14:textId="370BAE51" w:rsidR="00B36CB8" w:rsidRPr="00DD1EA9" w:rsidRDefault="00CB27FC" w:rsidP="00CB27FC">
      <w:pPr>
        <w:pStyle w:val="PargrafodaLista"/>
        <w:numPr>
          <w:ilvl w:val="2"/>
          <w:numId w:val="30"/>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indenizações e multas.</w:t>
      </w:r>
    </w:p>
    <w:p w14:paraId="4EA5F40D" w14:textId="77777777" w:rsidR="004E3A53" w:rsidRPr="00DD1EA9" w:rsidRDefault="004E3A53" w:rsidP="004E3A53">
      <w:pPr>
        <w:pStyle w:val="PargrafodaLista"/>
        <w:rPr>
          <w:rFonts w:ascii="Arial" w:eastAsia="Times New Roman" w:hAnsi="Arial" w:cs="Arial"/>
          <w:sz w:val="22"/>
          <w:szCs w:val="22"/>
        </w:rPr>
      </w:pPr>
    </w:p>
    <w:p w14:paraId="020BA470" w14:textId="77777777" w:rsidR="00B36CB8" w:rsidRPr="00DD1EA9" w:rsidRDefault="00B36CB8" w:rsidP="004E3A53">
      <w:pPr>
        <w:pStyle w:val="PargrafodaLista"/>
        <w:numPr>
          <w:ilvl w:val="0"/>
          <w:numId w:val="30"/>
        </w:numPr>
        <w:shd w:val="clear" w:color="auto" w:fill="E4F0F0"/>
        <w:tabs>
          <w:tab w:val="left" w:pos="1418"/>
        </w:tabs>
        <w:ind w:left="0" w:firstLine="0"/>
        <w:rPr>
          <w:rFonts w:ascii="Arial" w:eastAsia="Times New Roman" w:hAnsi="Arial" w:cs="Arial"/>
          <w:sz w:val="22"/>
          <w:szCs w:val="22"/>
        </w:rPr>
      </w:pPr>
      <w:r w:rsidRPr="00DD1EA9">
        <w:rPr>
          <w:rFonts w:ascii="Arial" w:eastAsia="Times New Roman" w:hAnsi="Arial" w:cs="Arial"/>
          <w:b/>
          <w:bCs/>
          <w:sz w:val="22"/>
          <w:szCs w:val="22"/>
          <w:shd w:val="clear" w:color="auto" w:fill="E4F0F0"/>
        </w:rPr>
        <w:t>CLÁUSULA DÉCIMA TERCEIRA – VEDAÇÕES E PERMISSÕES</w:t>
      </w:r>
    </w:p>
    <w:p w14:paraId="13B018C8" w14:textId="77777777" w:rsidR="00B36CB8" w:rsidRPr="00DD1EA9" w:rsidRDefault="00B36CB8" w:rsidP="00B36CB8">
      <w:pPr>
        <w:rPr>
          <w:rFonts w:ascii="Arial" w:eastAsia="Times New Roman" w:hAnsi="Arial" w:cs="Arial"/>
          <w:b/>
          <w:bCs/>
          <w:sz w:val="22"/>
          <w:szCs w:val="22"/>
        </w:rPr>
      </w:pPr>
    </w:p>
    <w:p w14:paraId="65B37E0F" w14:textId="77777777" w:rsidR="00B36CB8" w:rsidRPr="00DD1EA9" w:rsidRDefault="00B36CB8" w:rsidP="00B36CB8">
      <w:pPr>
        <w:pStyle w:val="PargrafodaLista"/>
        <w:numPr>
          <w:ilvl w:val="1"/>
          <w:numId w:val="32"/>
        </w:numPr>
        <w:tabs>
          <w:tab w:val="left" w:pos="1418"/>
        </w:tabs>
        <w:ind w:left="0" w:firstLine="0"/>
        <w:rPr>
          <w:rFonts w:ascii="Arial" w:eastAsia="Times New Roman" w:hAnsi="Arial" w:cs="Arial"/>
          <w:b/>
          <w:bCs/>
          <w:sz w:val="22"/>
          <w:szCs w:val="22"/>
        </w:rPr>
      </w:pPr>
      <w:r w:rsidRPr="00DD1EA9">
        <w:rPr>
          <w:rFonts w:ascii="Arial" w:eastAsia="Times New Roman" w:hAnsi="Arial" w:cs="Arial"/>
          <w:sz w:val="22"/>
          <w:szCs w:val="22"/>
        </w:rPr>
        <w:t>É vedado à CONTRATADA interromper a execução dos serviços sob alegação de inadimplemento por parte da CONTRATANTE, salvo nos casos previstos em lei.</w:t>
      </w:r>
    </w:p>
    <w:p w14:paraId="31F7E848" w14:textId="77777777" w:rsidR="00B36CB8" w:rsidRPr="00DD1EA9" w:rsidRDefault="00B36CB8" w:rsidP="00B36CB8">
      <w:pPr>
        <w:pStyle w:val="PargrafodaLista"/>
        <w:tabs>
          <w:tab w:val="left" w:pos="1418"/>
        </w:tabs>
        <w:ind w:left="0"/>
        <w:rPr>
          <w:rFonts w:ascii="Arial" w:eastAsia="Times New Roman" w:hAnsi="Arial" w:cs="Arial"/>
          <w:b/>
          <w:bCs/>
          <w:sz w:val="22"/>
          <w:szCs w:val="22"/>
        </w:rPr>
      </w:pPr>
    </w:p>
    <w:p w14:paraId="0E96DC0A" w14:textId="77777777" w:rsidR="00B36CB8" w:rsidRPr="00DD1EA9" w:rsidRDefault="00B36CB8" w:rsidP="00B36CB8">
      <w:pPr>
        <w:pStyle w:val="PargrafodaLista"/>
        <w:numPr>
          <w:ilvl w:val="1"/>
          <w:numId w:val="32"/>
        </w:numPr>
        <w:tabs>
          <w:tab w:val="left" w:pos="1418"/>
        </w:tabs>
        <w:ind w:left="0" w:firstLine="0"/>
        <w:rPr>
          <w:rFonts w:ascii="Arial" w:eastAsia="Times New Roman" w:hAnsi="Arial" w:cs="Arial"/>
          <w:b/>
          <w:bCs/>
          <w:sz w:val="22"/>
          <w:szCs w:val="22"/>
        </w:rPr>
      </w:pPr>
      <w:r w:rsidRPr="00DD1EA9">
        <w:rPr>
          <w:rFonts w:ascii="Arial" w:eastAsia="Times New Roman" w:hAnsi="Arial" w:cs="Arial"/>
          <w:sz w:val="22"/>
          <w:szCs w:val="22"/>
        </w:rPr>
        <w:t>É permitido à CONTRATADA caucionar ou utilizar este Termo de Contrato para qualquer operação financeira, nos termos e de acordo com os procedimentos previstos na Instrução Normativa SEGES/ME nº 53, de 8 de julho de 2020, da Secretaria de Gestão do Ministério da Economia.</w:t>
      </w:r>
    </w:p>
    <w:p w14:paraId="4C8422DB" w14:textId="77777777" w:rsidR="00B36CB8" w:rsidRPr="00DD1EA9" w:rsidRDefault="00B36CB8" w:rsidP="00B36CB8">
      <w:pPr>
        <w:rPr>
          <w:rFonts w:ascii="Arial" w:eastAsia="Times New Roman" w:hAnsi="Arial" w:cs="Arial"/>
          <w:b/>
          <w:bCs/>
          <w:sz w:val="22"/>
          <w:szCs w:val="22"/>
        </w:rPr>
      </w:pPr>
    </w:p>
    <w:p w14:paraId="043A0062" w14:textId="77777777" w:rsidR="00B36CB8" w:rsidRPr="00DD1EA9" w:rsidRDefault="00B36CB8" w:rsidP="00B36CB8">
      <w:pPr>
        <w:pStyle w:val="PargrafodaLista"/>
        <w:numPr>
          <w:ilvl w:val="2"/>
          <w:numId w:val="32"/>
        </w:numPr>
        <w:tabs>
          <w:tab w:val="left" w:pos="1418"/>
        </w:tabs>
        <w:ind w:left="0" w:firstLine="0"/>
        <w:rPr>
          <w:rFonts w:ascii="Arial" w:eastAsia="Times New Roman" w:hAnsi="Arial" w:cs="Arial"/>
          <w:b/>
          <w:bCs/>
          <w:sz w:val="22"/>
          <w:szCs w:val="22"/>
        </w:rPr>
      </w:pPr>
      <w:r w:rsidRPr="00DD1EA9">
        <w:rPr>
          <w:rFonts w:ascii="Arial" w:eastAsia="Times New Roman" w:hAnsi="Arial" w:cs="Arial"/>
          <w:sz w:val="22"/>
          <w:szCs w:val="22"/>
        </w:rPr>
        <w:t>A cessão de crédito, a ser feita mediante celebração de termo aditivo, dependerá de comprovação de regularidade fiscal e trabalhista da cessionária, bem como da certificação de que a cessionária não se encontra impedida de licitar e contratar com o Poder Público, conforme a legislação em vigor, nos termos do Parecer JL-01, de 18 de maio de 2020.</w:t>
      </w:r>
    </w:p>
    <w:p w14:paraId="402D5464" w14:textId="77777777" w:rsidR="00B36CB8" w:rsidRPr="00DD1EA9" w:rsidRDefault="00B36CB8" w:rsidP="00B36CB8">
      <w:pPr>
        <w:pStyle w:val="PargrafodaLista"/>
        <w:tabs>
          <w:tab w:val="left" w:pos="1418"/>
        </w:tabs>
        <w:ind w:left="0"/>
        <w:rPr>
          <w:rFonts w:ascii="Arial" w:eastAsia="Times New Roman" w:hAnsi="Arial" w:cs="Arial"/>
          <w:b/>
          <w:bCs/>
          <w:sz w:val="22"/>
          <w:szCs w:val="22"/>
        </w:rPr>
      </w:pPr>
    </w:p>
    <w:p w14:paraId="260B614A" w14:textId="77777777" w:rsidR="00B36CB8" w:rsidRPr="00DD1EA9" w:rsidRDefault="00B36CB8" w:rsidP="00B36CB8">
      <w:pPr>
        <w:pStyle w:val="PargrafodaLista"/>
        <w:numPr>
          <w:ilvl w:val="2"/>
          <w:numId w:val="32"/>
        </w:numPr>
        <w:tabs>
          <w:tab w:val="left" w:pos="1418"/>
        </w:tabs>
        <w:ind w:left="0" w:firstLine="0"/>
        <w:rPr>
          <w:rFonts w:ascii="Arial" w:eastAsia="Times New Roman" w:hAnsi="Arial" w:cs="Arial"/>
          <w:b/>
          <w:bCs/>
          <w:sz w:val="22"/>
          <w:szCs w:val="22"/>
        </w:rPr>
      </w:pPr>
      <w:r w:rsidRPr="00DD1EA9">
        <w:rPr>
          <w:rFonts w:ascii="Arial" w:eastAsia="Times New Roman" w:hAnsi="Arial" w:cs="Arial"/>
          <w:sz w:val="22"/>
          <w:szCs w:val="22"/>
        </w:rPr>
        <w:t>O crédito a ser pago à cessionária é exatamente aquele que seria destinado a cedente (contratada) pela execução do objeto contratual, com o desconto de eventuais multas, glosas e prejuízos causados à Administração, sem prejuízo da utilização de institutos tais como os da conta vinculada e do pagamento direto previstos na Instrução Normativa SEGES/ME nº 5, de 2017, caso aplicáveis.</w:t>
      </w:r>
    </w:p>
    <w:p w14:paraId="1F866340" w14:textId="77777777" w:rsidR="00B36CB8" w:rsidRPr="00DD1EA9" w:rsidRDefault="00B36CB8" w:rsidP="00B36CB8">
      <w:pPr>
        <w:rPr>
          <w:rFonts w:ascii="Arial" w:eastAsia="Times New Roman" w:hAnsi="Arial" w:cs="Arial"/>
          <w:b/>
          <w:bCs/>
          <w:sz w:val="22"/>
          <w:szCs w:val="22"/>
        </w:rPr>
      </w:pPr>
    </w:p>
    <w:p w14:paraId="019A59B5" w14:textId="77777777" w:rsidR="00B36CB8" w:rsidRPr="00DD1EA9" w:rsidRDefault="00B36CB8" w:rsidP="00B36CB8">
      <w:pPr>
        <w:shd w:val="clear" w:color="auto" w:fill="E4F0F0"/>
        <w:tabs>
          <w:tab w:val="left" w:pos="1418"/>
        </w:tabs>
        <w:rPr>
          <w:rFonts w:ascii="Arial" w:eastAsia="Times New Roman" w:hAnsi="Arial" w:cs="Arial"/>
          <w:b/>
          <w:bCs/>
          <w:sz w:val="22"/>
          <w:szCs w:val="22"/>
        </w:rPr>
      </w:pPr>
      <w:r w:rsidRPr="00DD1EA9">
        <w:rPr>
          <w:rFonts w:ascii="Arial" w:eastAsia="Times New Roman" w:hAnsi="Arial" w:cs="Arial"/>
          <w:b/>
          <w:bCs/>
          <w:sz w:val="22"/>
          <w:szCs w:val="22"/>
        </w:rPr>
        <w:t>CLÁUSULA DÉCIMA QUARTA – ALTERAÇÕES</w:t>
      </w:r>
    </w:p>
    <w:p w14:paraId="197024DC" w14:textId="77777777" w:rsidR="00B36CB8" w:rsidRPr="00DD1EA9" w:rsidRDefault="00B36CB8" w:rsidP="00B36CB8">
      <w:pPr>
        <w:rPr>
          <w:rFonts w:ascii="Arial" w:eastAsia="Times New Roman" w:hAnsi="Arial" w:cs="Arial"/>
          <w:b/>
          <w:bCs/>
          <w:sz w:val="22"/>
          <w:szCs w:val="22"/>
        </w:rPr>
      </w:pPr>
    </w:p>
    <w:p w14:paraId="7E42D6EC" w14:textId="77777777" w:rsidR="00B36CB8" w:rsidRPr="00DD1EA9" w:rsidRDefault="00B36CB8" w:rsidP="00B36CB8">
      <w:pPr>
        <w:pStyle w:val="PargrafodaLista"/>
        <w:numPr>
          <w:ilvl w:val="1"/>
          <w:numId w:val="33"/>
        </w:numPr>
        <w:tabs>
          <w:tab w:val="left" w:pos="1418"/>
        </w:tabs>
        <w:ind w:left="0" w:firstLine="0"/>
        <w:rPr>
          <w:rFonts w:ascii="Arial" w:eastAsia="Times New Roman" w:hAnsi="Arial" w:cs="Arial"/>
          <w:b/>
          <w:bCs/>
          <w:sz w:val="22"/>
          <w:szCs w:val="22"/>
        </w:rPr>
      </w:pPr>
      <w:r w:rsidRPr="00DD1EA9">
        <w:rPr>
          <w:rFonts w:ascii="Arial" w:eastAsia="Times New Roman" w:hAnsi="Arial" w:cs="Arial"/>
          <w:sz w:val="22"/>
          <w:szCs w:val="22"/>
        </w:rPr>
        <w:t>Eventuais alterações contratuais reger-se-ão pela disciplina do art. 65 da Lei nº 8.666, de 1993, bem como do ANEXO X da IN nº 5, de 2017.</w:t>
      </w:r>
    </w:p>
    <w:p w14:paraId="653C209E" w14:textId="77777777" w:rsidR="00B36CB8" w:rsidRPr="00DD1EA9" w:rsidRDefault="00B36CB8" w:rsidP="00B36CB8">
      <w:pPr>
        <w:pStyle w:val="PargrafodaLista"/>
        <w:tabs>
          <w:tab w:val="left" w:pos="1418"/>
        </w:tabs>
        <w:ind w:left="0"/>
        <w:rPr>
          <w:rFonts w:ascii="Arial" w:eastAsia="Times New Roman" w:hAnsi="Arial" w:cs="Arial"/>
          <w:b/>
          <w:bCs/>
          <w:sz w:val="22"/>
          <w:szCs w:val="22"/>
        </w:rPr>
      </w:pPr>
    </w:p>
    <w:p w14:paraId="4EBC3FD0" w14:textId="77777777" w:rsidR="00B36CB8" w:rsidRPr="00DD1EA9" w:rsidRDefault="00B36CB8" w:rsidP="00B36CB8">
      <w:pPr>
        <w:pStyle w:val="PargrafodaLista"/>
        <w:numPr>
          <w:ilvl w:val="1"/>
          <w:numId w:val="33"/>
        </w:numPr>
        <w:tabs>
          <w:tab w:val="left" w:pos="1418"/>
        </w:tabs>
        <w:ind w:left="0" w:firstLine="0"/>
        <w:rPr>
          <w:rFonts w:ascii="Arial" w:eastAsia="Times New Roman" w:hAnsi="Arial" w:cs="Arial"/>
          <w:b/>
          <w:bCs/>
          <w:sz w:val="22"/>
          <w:szCs w:val="22"/>
        </w:rPr>
      </w:pPr>
      <w:r w:rsidRPr="00DD1EA9">
        <w:rPr>
          <w:rFonts w:ascii="Arial" w:eastAsia="Times New Roman" w:hAnsi="Arial" w:cs="Arial"/>
          <w:sz w:val="22"/>
          <w:szCs w:val="22"/>
        </w:rPr>
        <w:t>A CONTRATADA é obrigada a aceitar, nas mesmas condições contratuais, os acréscimos ou supressões que se fizerem necessários, até o limite de 25% (vinte e cinco por cento) do valor inicial atualizado do contrato.</w:t>
      </w:r>
    </w:p>
    <w:p w14:paraId="26E8F66A" w14:textId="77777777" w:rsidR="00B36CB8" w:rsidRPr="00DD1EA9" w:rsidRDefault="00B36CB8" w:rsidP="00B36CB8">
      <w:pPr>
        <w:pStyle w:val="PargrafodaLista"/>
        <w:rPr>
          <w:rFonts w:ascii="Arial" w:eastAsia="Times New Roman" w:hAnsi="Arial" w:cs="Arial"/>
          <w:b/>
          <w:bCs/>
          <w:sz w:val="22"/>
          <w:szCs w:val="22"/>
        </w:rPr>
      </w:pPr>
    </w:p>
    <w:p w14:paraId="524210E8" w14:textId="77777777" w:rsidR="00B36CB8" w:rsidRPr="00DD1EA9" w:rsidRDefault="00B36CB8" w:rsidP="00B36CB8">
      <w:pPr>
        <w:pStyle w:val="PargrafodaLista"/>
        <w:numPr>
          <w:ilvl w:val="1"/>
          <w:numId w:val="33"/>
        </w:numPr>
        <w:tabs>
          <w:tab w:val="left" w:pos="1418"/>
        </w:tabs>
        <w:ind w:left="0" w:firstLine="0"/>
        <w:rPr>
          <w:rFonts w:ascii="Arial" w:eastAsia="Times New Roman" w:hAnsi="Arial" w:cs="Arial"/>
          <w:b/>
          <w:bCs/>
          <w:sz w:val="22"/>
          <w:szCs w:val="22"/>
        </w:rPr>
      </w:pPr>
      <w:r w:rsidRPr="00DD1EA9">
        <w:rPr>
          <w:rFonts w:ascii="Arial" w:eastAsia="Times New Roman" w:hAnsi="Arial" w:cs="Arial"/>
          <w:sz w:val="22"/>
          <w:szCs w:val="22"/>
        </w:rPr>
        <w:t>As supressões resultantes de acordo celebrado entre as partes contratantes poderão exceder o limite de 25% (vinte e cinco por cento) do valor inicial atualizado do contrato.</w:t>
      </w:r>
    </w:p>
    <w:p w14:paraId="4B8F6A4C" w14:textId="77777777" w:rsidR="00B36CB8" w:rsidRPr="00DD1EA9" w:rsidRDefault="00B36CB8" w:rsidP="00B36CB8">
      <w:pPr>
        <w:pStyle w:val="PargrafodaLista"/>
        <w:tabs>
          <w:tab w:val="left" w:pos="1418"/>
        </w:tabs>
        <w:ind w:left="0"/>
        <w:rPr>
          <w:rFonts w:ascii="Arial" w:eastAsia="Times New Roman" w:hAnsi="Arial" w:cs="Arial"/>
          <w:b/>
          <w:bCs/>
          <w:sz w:val="22"/>
          <w:szCs w:val="22"/>
        </w:rPr>
      </w:pPr>
    </w:p>
    <w:p w14:paraId="57EDD387" w14:textId="77777777" w:rsidR="00B36CB8" w:rsidRPr="00DD1EA9" w:rsidRDefault="00B36CB8" w:rsidP="00B36CB8">
      <w:pPr>
        <w:shd w:val="clear" w:color="auto" w:fill="E4F0F0"/>
        <w:tabs>
          <w:tab w:val="left" w:pos="1418"/>
        </w:tabs>
        <w:rPr>
          <w:rFonts w:ascii="Arial" w:eastAsia="Times New Roman" w:hAnsi="Arial" w:cs="Arial"/>
          <w:b/>
          <w:bCs/>
          <w:sz w:val="22"/>
          <w:szCs w:val="22"/>
        </w:rPr>
      </w:pPr>
      <w:r w:rsidRPr="00DD1EA9">
        <w:rPr>
          <w:rFonts w:ascii="Arial" w:eastAsia="Times New Roman" w:hAnsi="Arial" w:cs="Arial"/>
          <w:b/>
          <w:bCs/>
          <w:sz w:val="22"/>
          <w:szCs w:val="22"/>
        </w:rPr>
        <w:t>CLÁUSULA DÉCIMA QUINTA – DOS CASOS OMISSOS</w:t>
      </w:r>
    </w:p>
    <w:p w14:paraId="59D8CDCA" w14:textId="77777777" w:rsidR="00B36CB8" w:rsidRPr="00DD1EA9" w:rsidRDefault="00B36CB8" w:rsidP="00B36CB8">
      <w:pPr>
        <w:tabs>
          <w:tab w:val="left" w:pos="1418"/>
        </w:tabs>
        <w:rPr>
          <w:rFonts w:ascii="Arial" w:eastAsia="Times New Roman" w:hAnsi="Arial" w:cs="Arial"/>
          <w:sz w:val="22"/>
          <w:szCs w:val="22"/>
        </w:rPr>
      </w:pPr>
    </w:p>
    <w:p w14:paraId="6D5B9FDD" w14:textId="77777777" w:rsidR="00B36CB8" w:rsidRPr="00DD1EA9" w:rsidRDefault="00B36CB8" w:rsidP="00B36CB8">
      <w:pPr>
        <w:pStyle w:val="PargrafodaLista"/>
        <w:numPr>
          <w:ilvl w:val="1"/>
          <w:numId w:val="34"/>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 xml:space="preserve">Os casos omissos serão decididos pela CONTRATANTE, segundo as disposições contidas na Lei nº 8.666, de 1993, na Lei nº 10.520, de 2002 e demais normas federais de licitações e contratos administrativos e, subsidiariamente, segundo as disposições </w:t>
      </w:r>
      <w:r w:rsidRPr="00DD1EA9">
        <w:rPr>
          <w:rFonts w:ascii="Arial" w:eastAsia="Times New Roman" w:hAnsi="Arial" w:cs="Arial"/>
          <w:sz w:val="22"/>
          <w:szCs w:val="22"/>
        </w:rPr>
        <w:lastRenderedPageBreak/>
        <w:t>contidas na Lei nº 8.078, de 1990 - Código de Defesa do Consumidor - e normas e princípios gerais dos contratos.</w:t>
      </w:r>
    </w:p>
    <w:p w14:paraId="6F10C72F"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71B65779" w14:textId="77777777" w:rsidR="00B36CB8" w:rsidRPr="00DD1EA9" w:rsidRDefault="00B36CB8" w:rsidP="00B36CB8">
      <w:pPr>
        <w:shd w:val="clear" w:color="auto" w:fill="E4F0F0"/>
        <w:tabs>
          <w:tab w:val="left" w:pos="1418"/>
        </w:tabs>
        <w:rPr>
          <w:rFonts w:ascii="Arial" w:eastAsia="Times New Roman" w:hAnsi="Arial" w:cs="Arial"/>
          <w:b/>
          <w:bCs/>
          <w:sz w:val="22"/>
          <w:szCs w:val="22"/>
        </w:rPr>
      </w:pPr>
      <w:r w:rsidRPr="00DD1EA9">
        <w:rPr>
          <w:rFonts w:ascii="Arial" w:eastAsia="Times New Roman" w:hAnsi="Arial" w:cs="Arial"/>
          <w:b/>
          <w:bCs/>
          <w:sz w:val="22"/>
          <w:szCs w:val="22"/>
        </w:rPr>
        <w:t>CLÁUSULA DÉCIMA SEXTA – PUBLICAÇÃO</w:t>
      </w:r>
    </w:p>
    <w:p w14:paraId="7B46B178" w14:textId="77777777" w:rsidR="00B36CB8" w:rsidRPr="00DD1EA9" w:rsidRDefault="00B36CB8" w:rsidP="00B36CB8">
      <w:pPr>
        <w:tabs>
          <w:tab w:val="left" w:pos="1418"/>
        </w:tabs>
        <w:rPr>
          <w:rFonts w:ascii="Arial" w:eastAsia="Times New Roman" w:hAnsi="Arial" w:cs="Arial"/>
          <w:sz w:val="22"/>
          <w:szCs w:val="22"/>
        </w:rPr>
      </w:pPr>
    </w:p>
    <w:p w14:paraId="621333D0" w14:textId="77777777" w:rsidR="00B36CB8" w:rsidRPr="00DD1EA9" w:rsidRDefault="00B36CB8" w:rsidP="00B36CB8">
      <w:pPr>
        <w:pStyle w:val="PargrafodaLista"/>
        <w:numPr>
          <w:ilvl w:val="0"/>
          <w:numId w:val="34"/>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Incumbirá à CONTRATANTE providenciar a publicação deste instrumento, por extrato, no Diário Oficial da União, no prazo previsto na Lei nº 8.666, de 1993.</w:t>
      </w:r>
    </w:p>
    <w:p w14:paraId="15B7B012"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42EA5F88" w14:textId="77777777" w:rsidR="00B36CB8" w:rsidRPr="00DD1EA9" w:rsidRDefault="00B36CB8" w:rsidP="00B36CB8">
      <w:pPr>
        <w:pStyle w:val="PargrafodaLista"/>
        <w:shd w:val="clear" w:color="auto" w:fill="E4F0F0"/>
        <w:tabs>
          <w:tab w:val="left" w:pos="1418"/>
        </w:tabs>
        <w:ind w:left="0"/>
        <w:rPr>
          <w:rFonts w:ascii="Arial" w:eastAsia="Times New Roman" w:hAnsi="Arial" w:cs="Arial"/>
          <w:b/>
          <w:bCs/>
          <w:sz w:val="22"/>
          <w:szCs w:val="22"/>
        </w:rPr>
      </w:pPr>
      <w:r w:rsidRPr="00DD1EA9">
        <w:rPr>
          <w:rFonts w:ascii="Arial" w:eastAsia="Times New Roman" w:hAnsi="Arial" w:cs="Arial"/>
          <w:b/>
          <w:bCs/>
          <w:sz w:val="22"/>
          <w:szCs w:val="22"/>
        </w:rPr>
        <w:t>CLÁUSULA DÉCIMA SÉTIMA – FORO</w:t>
      </w:r>
    </w:p>
    <w:p w14:paraId="345FB8B4" w14:textId="77777777" w:rsidR="00B36CB8" w:rsidRPr="00DD1EA9" w:rsidRDefault="00B36CB8" w:rsidP="00B36CB8">
      <w:pPr>
        <w:tabs>
          <w:tab w:val="left" w:pos="1418"/>
        </w:tabs>
        <w:rPr>
          <w:rFonts w:ascii="Arial" w:eastAsia="Times New Roman" w:hAnsi="Arial" w:cs="Arial"/>
          <w:sz w:val="22"/>
          <w:szCs w:val="22"/>
        </w:rPr>
      </w:pPr>
    </w:p>
    <w:p w14:paraId="573D9221" w14:textId="510A2063" w:rsidR="00B36CB8" w:rsidRPr="00DD1EA9" w:rsidRDefault="0029424D" w:rsidP="00B36CB8">
      <w:pPr>
        <w:pStyle w:val="PargrafodaLista"/>
        <w:numPr>
          <w:ilvl w:val="0"/>
          <w:numId w:val="34"/>
        </w:numPr>
        <w:tabs>
          <w:tab w:val="left" w:pos="1418"/>
        </w:tabs>
        <w:ind w:left="0" w:firstLine="0"/>
        <w:rPr>
          <w:rFonts w:ascii="Arial" w:eastAsia="Times New Roman" w:hAnsi="Arial" w:cs="Arial"/>
          <w:sz w:val="22"/>
          <w:szCs w:val="22"/>
        </w:rPr>
      </w:pPr>
      <w:r w:rsidRPr="00DD1EA9">
        <w:rPr>
          <w:rFonts w:ascii="Arial" w:eastAsia="Times New Roman" w:hAnsi="Arial" w:cs="Arial"/>
          <w:sz w:val="22"/>
          <w:szCs w:val="22"/>
        </w:rPr>
        <w:t>O Foro para solucionar os litígios que decorrerem da execução deste Termo de Contrato será o da Seção Judiciária d</w:t>
      </w:r>
      <w:r w:rsidR="009D242E" w:rsidRPr="00DD1EA9">
        <w:rPr>
          <w:rFonts w:ascii="Arial" w:eastAsia="Times New Roman" w:hAnsi="Arial" w:cs="Arial"/>
          <w:sz w:val="22"/>
          <w:szCs w:val="22"/>
        </w:rPr>
        <w:t>o Distrito Federal</w:t>
      </w:r>
      <w:r w:rsidRPr="00DD1EA9">
        <w:rPr>
          <w:rFonts w:ascii="Arial" w:eastAsia="Times New Roman" w:hAnsi="Arial" w:cs="Arial"/>
          <w:sz w:val="22"/>
          <w:szCs w:val="22"/>
        </w:rPr>
        <w:t xml:space="preserve"> - Justiça Federal</w:t>
      </w:r>
      <w:r w:rsidR="00B36CB8" w:rsidRPr="00DD1EA9">
        <w:rPr>
          <w:rFonts w:ascii="Arial" w:eastAsia="Times New Roman" w:hAnsi="Arial" w:cs="Arial"/>
          <w:sz w:val="22"/>
          <w:szCs w:val="22"/>
        </w:rPr>
        <w:t>.</w:t>
      </w:r>
    </w:p>
    <w:p w14:paraId="701BD36D"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768AFBD3" w14:textId="77777777" w:rsidR="00B36CB8" w:rsidRPr="00DD1EA9" w:rsidRDefault="00B36CB8" w:rsidP="00B36CB8">
      <w:pPr>
        <w:pStyle w:val="PargrafodaLista"/>
        <w:tabs>
          <w:tab w:val="left" w:pos="1418"/>
        </w:tabs>
        <w:ind w:left="0"/>
        <w:rPr>
          <w:rFonts w:ascii="Arial" w:eastAsia="Times New Roman" w:hAnsi="Arial" w:cs="Arial"/>
          <w:sz w:val="22"/>
          <w:szCs w:val="22"/>
        </w:rPr>
      </w:pPr>
      <w:r w:rsidRPr="00DD1EA9">
        <w:rPr>
          <w:rFonts w:ascii="Arial" w:eastAsia="Times New Roman" w:hAnsi="Arial" w:cs="Arial"/>
          <w:sz w:val="22"/>
          <w:szCs w:val="22"/>
        </w:rPr>
        <w:t>E, para firmeza e validade do que foi pactuado, lavrou-se o presente Contrato em 1 (uma) via, eletronicamente, a qual, depois de lida, também é assinada eletronicamente, por meio de login e senha, pelos representantes das partes, CONTRATANTE e CONTRATADA.</w:t>
      </w:r>
    </w:p>
    <w:p w14:paraId="4CEBB7FA"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09FDC212"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670AF49E" w14:textId="4935910E" w:rsidR="00B36CB8" w:rsidRPr="00DD1EA9" w:rsidRDefault="00B36CB8" w:rsidP="00B36CB8">
      <w:pPr>
        <w:pStyle w:val="PargrafodaLista"/>
        <w:tabs>
          <w:tab w:val="left" w:pos="1418"/>
        </w:tabs>
        <w:ind w:left="0"/>
        <w:jc w:val="center"/>
        <w:rPr>
          <w:rFonts w:ascii="Arial" w:eastAsia="Times New Roman" w:hAnsi="Arial" w:cs="Arial"/>
          <w:sz w:val="22"/>
          <w:szCs w:val="22"/>
        </w:rPr>
      </w:pPr>
      <w:r w:rsidRPr="00DD1EA9">
        <w:rPr>
          <w:rFonts w:ascii="Arial" w:eastAsia="Times New Roman" w:hAnsi="Arial" w:cs="Arial"/>
          <w:sz w:val="22"/>
          <w:szCs w:val="22"/>
        </w:rPr>
        <w:t xml:space="preserve">Brasília, </w:t>
      </w:r>
      <w:r w:rsidR="008C25FF" w:rsidRPr="00DD1EA9">
        <w:rPr>
          <w:rFonts w:ascii="Arial" w:eastAsia="Times New Roman" w:hAnsi="Arial" w:cs="Arial"/>
          <w:sz w:val="22"/>
          <w:szCs w:val="22"/>
        </w:rPr>
        <w:t>XX</w:t>
      </w:r>
      <w:r w:rsidRPr="00DD1EA9">
        <w:rPr>
          <w:rFonts w:ascii="Arial" w:eastAsia="Times New Roman" w:hAnsi="Arial" w:cs="Arial"/>
          <w:sz w:val="22"/>
          <w:szCs w:val="22"/>
        </w:rPr>
        <w:t xml:space="preserve"> de </w:t>
      </w:r>
      <w:r w:rsidR="008C25FF" w:rsidRPr="00DD1EA9">
        <w:rPr>
          <w:rFonts w:ascii="Arial" w:eastAsia="Times New Roman" w:hAnsi="Arial" w:cs="Arial"/>
          <w:sz w:val="22"/>
          <w:szCs w:val="22"/>
        </w:rPr>
        <w:t xml:space="preserve">novembro </w:t>
      </w:r>
      <w:r w:rsidRPr="00DD1EA9">
        <w:rPr>
          <w:rFonts w:ascii="Arial" w:eastAsia="Times New Roman" w:hAnsi="Arial" w:cs="Arial"/>
          <w:sz w:val="22"/>
          <w:szCs w:val="22"/>
        </w:rPr>
        <w:t>de 2021.</w:t>
      </w:r>
    </w:p>
    <w:p w14:paraId="2A574790" w14:textId="77777777" w:rsidR="00B36CB8" w:rsidRPr="00DD1EA9" w:rsidRDefault="00B36CB8" w:rsidP="00B36CB8">
      <w:pPr>
        <w:pStyle w:val="PargrafodaLista"/>
        <w:tabs>
          <w:tab w:val="left" w:pos="1418"/>
        </w:tabs>
        <w:ind w:left="0"/>
        <w:rPr>
          <w:rFonts w:ascii="Arial" w:eastAsia="Times New Roman" w:hAnsi="Arial" w:cs="Arial"/>
          <w:sz w:val="22"/>
          <w:szCs w:val="22"/>
        </w:rPr>
      </w:pPr>
    </w:p>
    <w:p w14:paraId="716123F2" w14:textId="77777777" w:rsidR="00B36CB8" w:rsidRPr="00DD1EA9" w:rsidRDefault="00B36CB8" w:rsidP="00B36CB8">
      <w:pPr>
        <w:pStyle w:val="PargrafodaLista"/>
        <w:tabs>
          <w:tab w:val="left" w:pos="1418"/>
        </w:tabs>
        <w:ind w:left="0"/>
        <w:rPr>
          <w:rFonts w:ascii="Arial" w:eastAsia="Times New Roman" w:hAnsi="Arial" w:cs="Arial"/>
          <w:sz w:val="22"/>
          <w:szCs w:val="22"/>
        </w:rPr>
      </w:pPr>
    </w:p>
    <w:tbl>
      <w:tblPr>
        <w:tblW w:w="0" w:type="auto"/>
        <w:tblLook w:val="04A0" w:firstRow="1" w:lastRow="0" w:firstColumn="1" w:lastColumn="0" w:noHBand="0" w:noVBand="1"/>
      </w:tblPr>
      <w:tblGrid>
        <w:gridCol w:w="4534"/>
        <w:gridCol w:w="4531"/>
      </w:tblGrid>
      <w:tr w:rsidR="00B36CB8" w:rsidRPr="00DD1EA9" w14:paraId="125CD479" w14:textId="77777777" w:rsidTr="00C11DA7">
        <w:trPr>
          <w:trHeight w:val="1017"/>
        </w:trPr>
        <w:tc>
          <w:tcPr>
            <w:tcW w:w="4534" w:type="dxa"/>
            <w:shd w:val="clear" w:color="auto" w:fill="auto"/>
          </w:tcPr>
          <w:p w14:paraId="36ACE371" w14:textId="77777777" w:rsidR="00B36CB8" w:rsidRPr="00DD1EA9" w:rsidRDefault="00B36CB8" w:rsidP="00C11DA7">
            <w:pPr>
              <w:tabs>
                <w:tab w:val="left" w:pos="1418"/>
              </w:tabs>
              <w:jc w:val="center"/>
              <w:rPr>
                <w:rFonts w:ascii="Arial" w:hAnsi="Arial" w:cs="Arial"/>
                <w:b/>
                <w:sz w:val="22"/>
                <w:szCs w:val="22"/>
              </w:rPr>
            </w:pPr>
            <w:r w:rsidRPr="00DD1EA9">
              <w:rPr>
                <w:rFonts w:ascii="Arial" w:hAnsi="Arial" w:cs="Arial"/>
                <w:b/>
                <w:sz w:val="22"/>
                <w:szCs w:val="22"/>
              </w:rPr>
              <w:t>CONTRATANTE</w:t>
            </w:r>
          </w:p>
          <w:p w14:paraId="219E2884" w14:textId="77777777" w:rsidR="00B36CB8" w:rsidRPr="00DD1EA9" w:rsidRDefault="00B36CB8" w:rsidP="00C11DA7">
            <w:pPr>
              <w:tabs>
                <w:tab w:val="left" w:pos="1418"/>
              </w:tabs>
              <w:jc w:val="center"/>
              <w:rPr>
                <w:rFonts w:ascii="Arial" w:hAnsi="Arial" w:cs="Arial"/>
                <w:sz w:val="22"/>
                <w:szCs w:val="22"/>
              </w:rPr>
            </w:pPr>
          </w:p>
          <w:p w14:paraId="4B8507D9" w14:textId="77777777" w:rsidR="00B36CB8" w:rsidRPr="00DD1EA9" w:rsidRDefault="00B36CB8" w:rsidP="00C11DA7">
            <w:pPr>
              <w:tabs>
                <w:tab w:val="left" w:pos="1418"/>
              </w:tabs>
              <w:jc w:val="center"/>
              <w:rPr>
                <w:rFonts w:ascii="Arial" w:hAnsi="Arial" w:cs="Arial"/>
                <w:sz w:val="22"/>
                <w:szCs w:val="22"/>
              </w:rPr>
            </w:pPr>
          </w:p>
          <w:p w14:paraId="498AFD01" w14:textId="77777777" w:rsidR="00B36CB8" w:rsidRPr="00DD1EA9" w:rsidRDefault="00B36CB8" w:rsidP="00C11DA7">
            <w:pPr>
              <w:tabs>
                <w:tab w:val="left" w:pos="1418"/>
              </w:tabs>
              <w:jc w:val="center"/>
              <w:rPr>
                <w:rFonts w:ascii="Arial" w:hAnsi="Arial" w:cs="Arial"/>
                <w:sz w:val="22"/>
                <w:szCs w:val="22"/>
              </w:rPr>
            </w:pPr>
          </w:p>
          <w:p w14:paraId="7418DBCA" w14:textId="77777777" w:rsidR="00B36CB8" w:rsidRPr="00DD1EA9" w:rsidRDefault="00B36CB8" w:rsidP="00C11DA7">
            <w:pPr>
              <w:tabs>
                <w:tab w:val="left" w:pos="1418"/>
              </w:tabs>
              <w:jc w:val="center"/>
              <w:rPr>
                <w:rFonts w:ascii="Arial" w:hAnsi="Arial" w:cs="Arial"/>
                <w:sz w:val="22"/>
                <w:szCs w:val="22"/>
              </w:rPr>
            </w:pPr>
          </w:p>
          <w:p w14:paraId="78B4B8B5" w14:textId="77777777" w:rsidR="00B36CB8" w:rsidRPr="00DD1EA9" w:rsidRDefault="00B36CB8" w:rsidP="00C11DA7">
            <w:pPr>
              <w:tabs>
                <w:tab w:val="left" w:pos="1418"/>
              </w:tabs>
              <w:jc w:val="center"/>
              <w:rPr>
                <w:rFonts w:ascii="Arial" w:hAnsi="Arial" w:cs="Arial"/>
                <w:sz w:val="22"/>
                <w:szCs w:val="22"/>
              </w:rPr>
            </w:pPr>
          </w:p>
          <w:p w14:paraId="481F0059" w14:textId="77777777" w:rsidR="00B36CB8" w:rsidRPr="00DD1EA9" w:rsidRDefault="00B36CB8" w:rsidP="00C11DA7">
            <w:pPr>
              <w:tabs>
                <w:tab w:val="left" w:pos="1418"/>
              </w:tabs>
              <w:jc w:val="center"/>
              <w:rPr>
                <w:rFonts w:ascii="Arial" w:hAnsi="Arial" w:cs="Arial"/>
                <w:sz w:val="22"/>
                <w:szCs w:val="22"/>
              </w:rPr>
            </w:pPr>
          </w:p>
          <w:p w14:paraId="685D3544" w14:textId="77777777" w:rsidR="00B36CB8" w:rsidRPr="00DD1EA9" w:rsidRDefault="00B36CB8" w:rsidP="00C11DA7">
            <w:pPr>
              <w:tabs>
                <w:tab w:val="left" w:pos="1418"/>
              </w:tabs>
              <w:jc w:val="center"/>
              <w:rPr>
                <w:rFonts w:ascii="Arial" w:hAnsi="Arial" w:cs="Arial"/>
                <w:b/>
                <w:sz w:val="22"/>
                <w:szCs w:val="22"/>
              </w:rPr>
            </w:pPr>
            <w:r w:rsidRPr="00DD1EA9">
              <w:rPr>
                <w:rFonts w:ascii="Arial" w:hAnsi="Arial" w:cs="Arial"/>
                <w:b/>
                <w:sz w:val="22"/>
                <w:szCs w:val="22"/>
              </w:rPr>
              <w:t>CONSELHO DE ARQUITETURA E URBANISMO DO DISTRITO FEDERAL (CAU/DF)</w:t>
            </w:r>
          </w:p>
          <w:p w14:paraId="5AD150DC" w14:textId="22BD1B3D" w:rsidR="00B36CB8" w:rsidRPr="00DD1EA9" w:rsidRDefault="000D4715" w:rsidP="00EB6CEF">
            <w:pPr>
              <w:tabs>
                <w:tab w:val="left" w:pos="1418"/>
              </w:tabs>
              <w:jc w:val="center"/>
              <w:rPr>
                <w:rFonts w:ascii="Arial" w:hAnsi="Arial" w:cs="Arial"/>
                <w:sz w:val="22"/>
                <w:szCs w:val="22"/>
                <w:shd w:val="clear" w:color="auto" w:fill="E7E6E6" w:themeFill="background2"/>
              </w:rPr>
            </w:pPr>
            <w:r w:rsidRPr="00DD1EA9">
              <w:rPr>
                <w:rFonts w:ascii="Arial" w:hAnsi="Arial" w:cs="Arial"/>
                <w:sz w:val="22"/>
                <w:szCs w:val="22"/>
              </w:rPr>
              <w:t>[</w:t>
            </w:r>
            <w:r w:rsidRPr="00DD1EA9">
              <w:rPr>
                <w:rFonts w:ascii="Arial" w:hAnsi="Arial" w:cs="Arial"/>
                <w:sz w:val="22"/>
                <w:szCs w:val="22"/>
                <w:shd w:val="clear" w:color="auto" w:fill="E4F0F0"/>
              </w:rPr>
              <w:t>INSE</w:t>
            </w:r>
            <w:r w:rsidR="00EB6CEF" w:rsidRPr="00DD1EA9">
              <w:rPr>
                <w:rFonts w:ascii="Arial" w:hAnsi="Arial" w:cs="Arial"/>
                <w:sz w:val="22"/>
                <w:szCs w:val="22"/>
                <w:shd w:val="clear" w:color="auto" w:fill="E4F0F0"/>
              </w:rPr>
              <w:t>RIR NOME D</w:t>
            </w:r>
            <w:r w:rsidR="008C25FF" w:rsidRPr="00DD1EA9">
              <w:rPr>
                <w:rFonts w:ascii="Arial" w:hAnsi="Arial" w:cs="Arial"/>
                <w:sz w:val="22"/>
                <w:szCs w:val="22"/>
                <w:shd w:val="clear" w:color="auto" w:fill="E4F0F0"/>
              </w:rPr>
              <w:t>A</w:t>
            </w:r>
            <w:r w:rsidR="00EB6CEF" w:rsidRPr="00DD1EA9">
              <w:rPr>
                <w:rFonts w:ascii="Arial" w:hAnsi="Arial" w:cs="Arial"/>
                <w:sz w:val="22"/>
                <w:szCs w:val="22"/>
                <w:shd w:val="clear" w:color="auto" w:fill="E4F0F0"/>
              </w:rPr>
              <w:t xml:space="preserve"> PRESIDENTE]</w:t>
            </w:r>
          </w:p>
          <w:p w14:paraId="2B17FBFD" w14:textId="77777777" w:rsidR="00B36CB8" w:rsidRPr="00DD1EA9" w:rsidRDefault="00B36CB8" w:rsidP="00C11DA7">
            <w:pPr>
              <w:tabs>
                <w:tab w:val="left" w:pos="1418"/>
              </w:tabs>
              <w:jc w:val="center"/>
              <w:rPr>
                <w:rFonts w:ascii="Arial" w:hAnsi="Arial" w:cs="Arial"/>
                <w:sz w:val="22"/>
                <w:szCs w:val="22"/>
              </w:rPr>
            </w:pPr>
            <w:r w:rsidRPr="00DD1EA9">
              <w:rPr>
                <w:rFonts w:ascii="Arial" w:hAnsi="Arial" w:cs="Arial"/>
                <w:sz w:val="22"/>
                <w:szCs w:val="22"/>
              </w:rPr>
              <w:t>Presidente</w:t>
            </w:r>
          </w:p>
        </w:tc>
        <w:tc>
          <w:tcPr>
            <w:tcW w:w="4531" w:type="dxa"/>
            <w:shd w:val="clear" w:color="auto" w:fill="auto"/>
          </w:tcPr>
          <w:p w14:paraId="522ADA3F" w14:textId="77777777" w:rsidR="00B36CB8" w:rsidRPr="00DD1EA9" w:rsidRDefault="00B36CB8" w:rsidP="00C11DA7">
            <w:pPr>
              <w:tabs>
                <w:tab w:val="left" w:pos="1418"/>
              </w:tabs>
              <w:jc w:val="center"/>
              <w:rPr>
                <w:rFonts w:ascii="Arial" w:hAnsi="Arial" w:cs="Arial"/>
                <w:b/>
                <w:sz w:val="22"/>
                <w:szCs w:val="22"/>
              </w:rPr>
            </w:pPr>
            <w:r w:rsidRPr="00DD1EA9">
              <w:rPr>
                <w:rFonts w:ascii="Arial" w:hAnsi="Arial" w:cs="Arial"/>
                <w:b/>
                <w:sz w:val="22"/>
                <w:szCs w:val="22"/>
              </w:rPr>
              <w:t>CONTRATADA</w:t>
            </w:r>
          </w:p>
          <w:p w14:paraId="51038BB6" w14:textId="77777777" w:rsidR="00B36CB8" w:rsidRPr="00DD1EA9" w:rsidRDefault="00B36CB8" w:rsidP="00C11DA7">
            <w:pPr>
              <w:tabs>
                <w:tab w:val="left" w:pos="1418"/>
              </w:tabs>
              <w:jc w:val="center"/>
              <w:rPr>
                <w:rFonts w:ascii="Arial" w:hAnsi="Arial" w:cs="Arial"/>
                <w:sz w:val="22"/>
                <w:szCs w:val="22"/>
              </w:rPr>
            </w:pPr>
          </w:p>
          <w:p w14:paraId="1013A361" w14:textId="77777777" w:rsidR="00B36CB8" w:rsidRPr="00DD1EA9" w:rsidRDefault="00B36CB8" w:rsidP="00C11DA7">
            <w:pPr>
              <w:tabs>
                <w:tab w:val="left" w:pos="1418"/>
              </w:tabs>
              <w:jc w:val="center"/>
              <w:rPr>
                <w:rFonts w:ascii="Arial" w:hAnsi="Arial" w:cs="Arial"/>
                <w:sz w:val="22"/>
                <w:szCs w:val="22"/>
              </w:rPr>
            </w:pPr>
          </w:p>
          <w:p w14:paraId="5C6F870B" w14:textId="77777777" w:rsidR="00B36CB8" w:rsidRPr="00DD1EA9" w:rsidRDefault="00B36CB8" w:rsidP="00C11DA7">
            <w:pPr>
              <w:tabs>
                <w:tab w:val="left" w:pos="1418"/>
              </w:tabs>
              <w:jc w:val="center"/>
              <w:rPr>
                <w:rFonts w:ascii="Arial" w:hAnsi="Arial" w:cs="Arial"/>
                <w:sz w:val="22"/>
                <w:szCs w:val="22"/>
              </w:rPr>
            </w:pPr>
          </w:p>
          <w:p w14:paraId="3D9CA3C9" w14:textId="77777777" w:rsidR="00B36CB8" w:rsidRPr="00DD1EA9" w:rsidRDefault="00B36CB8" w:rsidP="00C11DA7">
            <w:pPr>
              <w:tabs>
                <w:tab w:val="left" w:pos="1418"/>
              </w:tabs>
              <w:jc w:val="center"/>
              <w:rPr>
                <w:rFonts w:ascii="Arial" w:hAnsi="Arial" w:cs="Arial"/>
                <w:sz w:val="22"/>
                <w:szCs w:val="22"/>
              </w:rPr>
            </w:pPr>
          </w:p>
          <w:p w14:paraId="3D443A59" w14:textId="77777777" w:rsidR="00B36CB8" w:rsidRPr="00DD1EA9" w:rsidRDefault="00B36CB8" w:rsidP="00C11DA7">
            <w:pPr>
              <w:tabs>
                <w:tab w:val="left" w:pos="1418"/>
              </w:tabs>
              <w:jc w:val="center"/>
              <w:rPr>
                <w:rFonts w:ascii="Arial" w:hAnsi="Arial" w:cs="Arial"/>
                <w:sz w:val="22"/>
                <w:szCs w:val="22"/>
              </w:rPr>
            </w:pPr>
          </w:p>
          <w:p w14:paraId="7D7F4A7C" w14:textId="77777777" w:rsidR="00B36CB8" w:rsidRPr="00DD1EA9" w:rsidRDefault="00B36CB8" w:rsidP="00C11DA7">
            <w:pPr>
              <w:tabs>
                <w:tab w:val="left" w:pos="1418"/>
              </w:tabs>
              <w:jc w:val="center"/>
              <w:rPr>
                <w:rFonts w:ascii="Arial" w:hAnsi="Arial" w:cs="Arial"/>
                <w:sz w:val="22"/>
                <w:szCs w:val="22"/>
              </w:rPr>
            </w:pPr>
          </w:p>
          <w:p w14:paraId="1759754E" w14:textId="3C0B407F" w:rsidR="00B36CB8" w:rsidRPr="00DD1EA9" w:rsidRDefault="00CB6443" w:rsidP="000D4715">
            <w:pPr>
              <w:shd w:val="clear" w:color="auto" w:fill="E4F0F0"/>
              <w:tabs>
                <w:tab w:val="left" w:pos="1418"/>
              </w:tabs>
              <w:jc w:val="center"/>
              <w:rPr>
                <w:rFonts w:ascii="Arial" w:hAnsi="Arial" w:cs="Arial"/>
                <w:b/>
                <w:bCs/>
                <w:sz w:val="22"/>
                <w:szCs w:val="22"/>
                <w:shd w:val="clear" w:color="auto" w:fill="E7E6E6" w:themeFill="background2"/>
              </w:rPr>
            </w:pPr>
            <w:r w:rsidRPr="00DD1EA9">
              <w:rPr>
                <w:rFonts w:ascii="Arial" w:hAnsi="Arial" w:cs="Arial"/>
                <w:b/>
                <w:bCs/>
                <w:sz w:val="22"/>
                <w:szCs w:val="22"/>
              </w:rPr>
              <w:t>[INSERIR NOME</w:t>
            </w:r>
            <w:r w:rsidR="000D4715" w:rsidRPr="00DD1EA9">
              <w:rPr>
                <w:rFonts w:ascii="Arial" w:hAnsi="Arial" w:cs="Arial"/>
                <w:b/>
                <w:bCs/>
                <w:sz w:val="22"/>
                <w:szCs w:val="22"/>
              </w:rPr>
              <w:t xml:space="preserve"> DA EMPRESA</w:t>
            </w:r>
            <w:r w:rsidRPr="00DD1EA9">
              <w:rPr>
                <w:rFonts w:ascii="Arial" w:hAnsi="Arial" w:cs="Arial"/>
                <w:b/>
                <w:bCs/>
                <w:sz w:val="22"/>
                <w:szCs w:val="22"/>
              </w:rPr>
              <w:t>]</w:t>
            </w:r>
          </w:p>
          <w:p w14:paraId="5DF5E75C" w14:textId="1B246D3F" w:rsidR="00B36CB8" w:rsidRPr="00DD1EA9" w:rsidRDefault="00CB6443" w:rsidP="000D4715">
            <w:pPr>
              <w:shd w:val="clear" w:color="auto" w:fill="E4F0F0"/>
              <w:tabs>
                <w:tab w:val="left" w:pos="1418"/>
              </w:tabs>
              <w:jc w:val="center"/>
              <w:rPr>
                <w:rFonts w:ascii="Arial" w:hAnsi="Arial" w:cs="Arial"/>
                <w:sz w:val="22"/>
                <w:szCs w:val="22"/>
              </w:rPr>
            </w:pPr>
            <w:r w:rsidRPr="00DD1EA9">
              <w:rPr>
                <w:rFonts w:ascii="Arial" w:hAnsi="Arial" w:cs="Arial"/>
                <w:sz w:val="22"/>
                <w:szCs w:val="22"/>
              </w:rPr>
              <w:t>[INSERIR NO</w:t>
            </w:r>
            <w:r w:rsidR="000D4715" w:rsidRPr="00DD1EA9">
              <w:rPr>
                <w:rFonts w:ascii="Arial" w:hAnsi="Arial" w:cs="Arial"/>
                <w:sz w:val="22"/>
                <w:szCs w:val="22"/>
              </w:rPr>
              <w:t>ME DO REPRESENTANTE]</w:t>
            </w:r>
          </w:p>
          <w:p w14:paraId="3DB98CD6" w14:textId="6B9F81AA" w:rsidR="00B36CB8" w:rsidRPr="00DD1EA9" w:rsidRDefault="000D4715" w:rsidP="000D4715">
            <w:pPr>
              <w:shd w:val="clear" w:color="auto" w:fill="E4F0F0"/>
              <w:tabs>
                <w:tab w:val="left" w:pos="1418"/>
              </w:tabs>
              <w:jc w:val="center"/>
              <w:rPr>
                <w:rFonts w:ascii="Arial" w:hAnsi="Arial" w:cs="Arial"/>
                <w:bCs/>
                <w:sz w:val="22"/>
                <w:szCs w:val="22"/>
              </w:rPr>
            </w:pPr>
            <w:r w:rsidRPr="00DD1EA9">
              <w:rPr>
                <w:rFonts w:ascii="Arial" w:hAnsi="Arial" w:cs="Arial"/>
                <w:bCs/>
                <w:sz w:val="22"/>
                <w:szCs w:val="22"/>
              </w:rPr>
              <w:t>[INSERIR REPRESENTAÇÃO]</w:t>
            </w:r>
          </w:p>
        </w:tc>
      </w:tr>
    </w:tbl>
    <w:p w14:paraId="0E4FDA8F" w14:textId="77777777" w:rsidR="00B36CB8" w:rsidRPr="00DD1EA9" w:rsidRDefault="00B36CB8" w:rsidP="00B36CB8">
      <w:pPr>
        <w:tabs>
          <w:tab w:val="left" w:pos="1418"/>
        </w:tabs>
        <w:rPr>
          <w:rFonts w:ascii="Arial" w:hAnsi="Arial" w:cs="Arial"/>
          <w:sz w:val="22"/>
          <w:szCs w:val="22"/>
        </w:rPr>
      </w:pPr>
    </w:p>
    <w:p w14:paraId="6BA6776F" w14:textId="77777777" w:rsidR="002D3146" w:rsidRPr="00DD1EA9" w:rsidRDefault="002D3146" w:rsidP="00AB33D1">
      <w:pPr>
        <w:tabs>
          <w:tab w:val="left" w:pos="567"/>
          <w:tab w:val="left" w:pos="1134"/>
        </w:tabs>
        <w:jc w:val="center"/>
        <w:rPr>
          <w:rFonts w:ascii="Arial" w:hAnsi="Arial" w:cs="Arial"/>
          <w:bCs/>
          <w:color w:val="000000"/>
          <w:sz w:val="22"/>
          <w:szCs w:val="22"/>
        </w:rPr>
      </w:pPr>
    </w:p>
    <w:p w14:paraId="401807FA" w14:textId="74F6E399" w:rsidR="00572BAD" w:rsidRPr="00DD1EA9" w:rsidRDefault="00572BAD" w:rsidP="00AB33D1">
      <w:pPr>
        <w:tabs>
          <w:tab w:val="left" w:pos="567"/>
          <w:tab w:val="left" w:pos="1134"/>
        </w:tabs>
        <w:jc w:val="center"/>
        <w:rPr>
          <w:rFonts w:ascii="Arial" w:hAnsi="Arial" w:cs="Arial"/>
          <w:bCs/>
          <w:color w:val="000000"/>
          <w:sz w:val="22"/>
          <w:szCs w:val="22"/>
        </w:rPr>
      </w:pPr>
    </w:p>
    <w:p w14:paraId="3E86665C" w14:textId="4511A1FA" w:rsidR="00572BAD" w:rsidRPr="00DD1EA9" w:rsidRDefault="00572BAD" w:rsidP="00AB33D1">
      <w:pPr>
        <w:tabs>
          <w:tab w:val="left" w:pos="567"/>
          <w:tab w:val="left" w:pos="1134"/>
        </w:tabs>
        <w:jc w:val="center"/>
        <w:rPr>
          <w:rFonts w:ascii="Arial" w:hAnsi="Arial" w:cs="Arial"/>
          <w:bCs/>
          <w:color w:val="000000"/>
          <w:sz w:val="22"/>
          <w:szCs w:val="22"/>
        </w:rPr>
      </w:pPr>
    </w:p>
    <w:p w14:paraId="507FC365" w14:textId="5077CFC9" w:rsidR="00572BAD" w:rsidRPr="00DD1EA9" w:rsidRDefault="00572BAD" w:rsidP="00AB33D1">
      <w:pPr>
        <w:tabs>
          <w:tab w:val="left" w:pos="567"/>
          <w:tab w:val="left" w:pos="1134"/>
        </w:tabs>
        <w:jc w:val="center"/>
        <w:rPr>
          <w:rFonts w:ascii="Arial" w:hAnsi="Arial" w:cs="Arial"/>
          <w:bCs/>
          <w:color w:val="000000"/>
          <w:sz w:val="22"/>
          <w:szCs w:val="22"/>
        </w:rPr>
      </w:pPr>
    </w:p>
    <w:p w14:paraId="1F6B208C" w14:textId="6BCC5C1F" w:rsidR="00572BAD" w:rsidRPr="00DD1EA9" w:rsidRDefault="00572BAD" w:rsidP="00AB33D1">
      <w:pPr>
        <w:tabs>
          <w:tab w:val="left" w:pos="567"/>
          <w:tab w:val="left" w:pos="1134"/>
        </w:tabs>
        <w:jc w:val="center"/>
        <w:rPr>
          <w:rFonts w:ascii="Arial" w:hAnsi="Arial" w:cs="Arial"/>
          <w:bCs/>
          <w:color w:val="000000"/>
          <w:sz w:val="22"/>
          <w:szCs w:val="22"/>
        </w:rPr>
      </w:pPr>
    </w:p>
    <w:p w14:paraId="19F6F31F" w14:textId="31D9A86E" w:rsidR="00572BAD" w:rsidRPr="00DD1EA9" w:rsidRDefault="00572BAD" w:rsidP="00AB33D1">
      <w:pPr>
        <w:tabs>
          <w:tab w:val="left" w:pos="567"/>
          <w:tab w:val="left" w:pos="1134"/>
        </w:tabs>
        <w:jc w:val="center"/>
        <w:rPr>
          <w:rFonts w:ascii="Arial" w:hAnsi="Arial" w:cs="Arial"/>
          <w:bCs/>
          <w:color w:val="000000"/>
          <w:sz w:val="22"/>
          <w:szCs w:val="22"/>
        </w:rPr>
      </w:pPr>
    </w:p>
    <w:p w14:paraId="061F5856" w14:textId="7B8C7C95" w:rsidR="00572BAD" w:rsidRPr="00DD1EA9" w:rsidRDefault="00572BAD" w:rsidP="00AB33D1">
      <w:pPr>
        <w:tabs>
          <w:tab w:val="left" w:pos="567"/>
          <w:tab w:val="left" w:pos="1134"/>
        </w:tabs>
        <w:jc w:val="center"/>
        <w:rPr>
          <w:rFonts w:ascii="Arial" w:hAnsi="Arial" w:cs="Arial"/>
          <w:bCs/>
          <w:color w:val="000000"/>
          <w:sz w:val="22"/>
          <w:szCs w:val="22"/>
        </w:rPr>
      </w:pPr>
    </w:p>
    <w:p w14:paraId="579459D0" w14:textId="714659CD" w:rsidR="00572BAD" w:rsidRPr="00DD1EA9" w:rsidRDefault="00572BAD" w:rsidP="00AB33D1">
      <w:pPr>
        <w:tabs>
          <w:tab w:val="left" w:pos="567"/>
          <w:tab w:val="left" w:pos="1134"/>
        </w:tabs>
        <w:jc w:val="center"/>
        <w:rPr>
          <w:rFonts w:ascii="Arial" w:hAnsi="Arial" w:cs="Arial"/>
          <w:bCs/>
          <w:color w:val="000000"/>
          <w:sz w:val="22"/>
          <w:szCs w:val="22"/>
        </w:rPr>
      </w:pPr>
    </w:p>
    <w:p w14:paraId="32EFF420" w14:textId="3A7543C5" w:rsidR="00572BAD" w:rsidRPr="00DD1EA9" w:rsidRDefault="00572BAD" w:rsidP="00AB33D1">
      <w:pPr>
        <w:tabs>
          <w:tab w:val="left" w:pos="567"/>
          <w:tab w:val="left" w:pos="1134"/>
        </w:tabs>
        <w:jc w:val="center"/>
        <w:rPr>
          <w:rFonts w:ascii="Arial" w:hAnsi="Arial" w:cs="Arial"/>
          <w:bCs/>
          <w:color w:val="000000"/>
          <w:sz w:val="22"/>
          <w:szCs w:val="22"/>
        </w:rPr>
      </w:pPr>
    </w:p>
    <w:p w14:paraId="3FB5B5BB" w14:textId="77777777" w:rsidR="00572BAD" w:rsidRPr="00DD1EA9" w:rsidRDefault="00572BAD" w:rsidP="00AB33D1">
      <w:pPr>
        <w:tabs>
          <w:tab w:val="left" w:pos="567"/>
          <w:tab w:val="left" w:pos="1134"/>
        </w:tabs>
        <w:jc w:val="center"/>
        <w:rPr>
          <w:rFonts w:ascii="Arial" w:hAnsi="Arial" w:cs="Arial"/>
          <w:bCs/>
          <w:color w:val="000000"/>
          <w:sz w:val="22"/>
          <w:szCs w:val="22"/>
        </w:rPr>
      </w:pPr>
    </w:p>
    <w:sectPr w:rsidR="00572BAD" w:rsidRPr="00DD1EA9" w:rsidSect="0096047E">
      <w:headerReference w:type="even" r:id="rId21"/>
      <w:headerReference w:type="default" r:id="rId22"/>
      <w:footerReference w:type="default" r:id="rId23"/>
      <w:headerReference w:type="first" r:id="rId24"/>
      <w:type w:val="continuous"/>
      <w:pgSz w:w="11900" w:h="16840" w:code="9"/>
      <w:pgMar w:top="1701" w:right="1134" w:bottom="1418" w:left="1701" w:header="567" w:footer="6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05E30" w14:textId="77777777" w:rsidR="00287815" w:rsidRDefault="00287815">
      <w:r>
        <w:separator/>
      </w:r>
    </w:p>
  </w:endnote>
  <w:endnote w:type="continuationSeparator" w:id="0">
    <w:p w14:paraId="5189F6E2" w14:textId="77777777" w:rsidR="00287815" w:rsidRDefault="00287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Zurich BT">
    <w:panose1 w:val="00000000000000000000"/>
    <w:charset w:val="00"/>
    <w:family w:val="roman"/>
    <w:notTrueType/>
    <w:pitch w:val="default"/>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309D" w14:textId="48BAC5BA" w:rsidR="0059093F" w:rsidRPr="00900F41" w:rsidRDefault="007D436E" w:rsidP="0059093F">
    <w:pPr>
      <w:ind w:right="-7"/>
      <w:jc w:val="center"/>
      <w:rPr>
        <w:rFonts w:ascii="DaxCondensed-Regular" w:hAnsi="DaxCondensed-Regular"/>
        <w:color w:val="1C3942"/>
        <w:sz w:val="16"/>
        <w:szCs w:val="16"/>
      </w:rPr>
    </w:pPr>
    <w:r w:rsidRPr="00900F41">
      <w:rPr>
        <w:noProof/>
        <w:color w:val="1C3942"/>
        <w:lang w:eastAsia="pt-BR"/>
      </w:rPr>
      <mc:AlternateContent>
        <mc:Choice Requires="wps">
          <w:drawing>
            <wp:anchor distT="4294967295" distB="4294967295" distL="114300" distR="114300" simplePos="0" relativeHeight="251659264" behindDoc="0" locked="0" layoutInCell="1" allowOverlap="1" wp14:anchorId="4A453613" wp14:editId="30FC3FC3">
              <wp:simplePos x="0" y="0"/>
              <wp:positionH relativeFrom="margin">
                <wp:align>left</wp:align>
              </wp:positionH>
              <wp:positionV relativeFrom="paragraph">
                <wp:posOffset>-33020</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05B17B" id="Conector reto 3" o:spid="_x0000_s1026" style="position:absolute;flip:y;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6pt" to="45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" strokecolor="#1c3942" strokeweight="1.5pt">
              <o:lock v:ext="edit" shapetype="f"/>
              <w10:wrap anchorx="margin"/>
            </v:line>
          </w:pict>
        </mc:Fallback>
      </mc:AlternateContent>
    </w:r>
    <w:r w:rsidR="0059093F" w:rsidRPr="00900F41">
      <w:rPr>
        <w:rFonts w:ascii="DaxCondensed-Regular" w:hAnsi="DaxCondensed-Regular"/>
        <w:color w:val="1C3942"/>
        <w:sz w:val="16"/>
        <w:szCs w:val="16"/>
      </w:rPr>
      <w:t xml:space="preserve">Página </w:t>
    </w:r>
    <w:r w:rsidR="0059093F" w:rsidRPr="00900F41">
      <w:rPr>
        <w:rFonts w:ascii="DaxCondensed-Regular" w:hAnsi="DaxCondensed-Regular"/>
        <w:color w:val="1C3942"/>
        <w:sz w:val="16"/>
        <w:szCs w:val="16"/>
      </w:rPr>
      <w:fldChar w:fldCharType="begin"/>
    </w:r>
    <w:r w:rsidR="0059093F" w:rsidRPr="00900F41">
      <w:rPr>
        <w:rFonts w:ascii="DaxCondensed-Regular" w:hAnsi="DaxCondensed-Regular"/>
        <w:color w:val="1C3942"/>
        <w:sz w:val="16"/>
        <w:szCs w:val="16"/>
      </w:rPr>
      <w:instrText>PAGE</w:instrText>
    </w:r>
    <w:r w:rsidR="0059093F" w:rsidRPr="00900F41">
      <w:rPr>
        <w:rFonts w:ascii="DaxCondensed-Regular" w:hAnsi="DaxCondensed-Regular"/>
        <w:color w:val="1C3942"/>
        <w:sz w:val="16"/>
        <w:szCs w:val="16"/>
      </w:rPr>
      <w:fldChar w:fldCharType="separate"/>
    </w:r>
    <w:r w:rsidR="0059093F" w:rsidRPr="00900F41">
      <w:rPr>
        <w:rFonts w:ascii="DaxCondensed-Regular" w:hAnsi="DaxCondensed-Regular"/>
        <w:color w:val="1C3942"/>
        <w:sz w:val="16"/>
        <w:szCs w:val="16"/>
      </w:rPr>
      <w:t>1</w:t>
    </w:r>
    <w:r w:rsidR="0059093F" w:rsidRPr="00900F41">
      <w:rPr>
        <w:rFonts w:ascii="DaxCondensed-Regular" w:hAnsi="DaxCondensed-Regular"/>
        <w:color w:val="1C3942"/>
        <w:sz w:val="16"/>
        <w:szCs w:val="16"/>
      </w:rPr>
      <w:fldChar w:fldCharType="end"/>
    </w:r>
    <w:r w:rsidR="0059093F" w:rsidRPr="00900F41">
      <w:rPr>
        <w:rFonts w:ascii="DaxCondensed-Regular" w:hAnsi="DaxCondensed-Regular"/>
        <w:color w:val="1C3942"/>
        <w:sz w:val="16"/>
        <w:szCs w:val="16"/>
      </w:rPr>
      <w:t xml:space="preserve"> de </w:t>
    </w:r>
    <w:r w:rsidR="0059093F" w:rsidRPr="00900F41">
      <w:rPr>
        <w:rFonts w:ascii="DaxCondensed-Regular" w:hAnsi="DaxCondensed-Regular"/>
        <w:color w:val="1C3942"/>
        <w:sz w:val="16"/>
        <w:szCs w:val="16"/>
      </w:rPr>
      <w:fldChar w:fldCharType="begin"/>
    </w:r>
    <w:r w:rsidR="0059093F" w:rsidRPr="00900F41">
      <w:rPr>
        <w:rFonts w:ascii="DaxCondensed-Regular" w:hAnsi="DaxCondensed-Regular"/>
        <w:color w:val="1C3942"/>
        <w:sz w:val="16"/>
        <w:szCs w:val="16"/>
      </w:rPr>
      <w:instrText>NUMPAGES</w:instrText>
    </w:r>
    <w:r w:rsidR="0059093F" w:rsidRPr="00900F41">
      <w:rPr>
        <w:rFonts w:ascii="DaxCondensed-Regular" w:hAnsi="DaxCondensed-Regular"/>
        <w:color w:val="1C3942"/>
        <w:sz w:val="16"/>
        <w:szCs w:val="16"/>
      </w:rPr>
      <w:fldChar w:fldCharType="separate"/>
    </w:r>
    <w:r w:rsidR="0059093F" w:rsidRPr="00900F41">
      <w:rPr>
        <w:rFonts w:ascii="DaxCondensed-Regular" w:hAnsi="DaxCondensed-Regular"/>
        <w:color w:val="1C3942"/>
        <w:sz w:val="16"/>
        <w:szCs w:val="16"/>
      </w:rPr>
      <w:t>1</w:t>
    </w:r>
    <w:r w:rsidR="0059093F" w:rsidRPr="00900F41">
      <w:rPr>
        <w:rFonts w:ascii="DaxCondensed-Regular" w:hAnsi="DaxCondensed-Regular"/>
        <w:color w:val="1C3942"/>
        <w:sz w:val="16"/>
        <w:szCs w:val="16"/>
      </w:rPr>
      <w:fldChar w:fldCharType="end"/>
    </w:r>
  </w:p>
  <w:p w14:paraId="163DCBDB" w14:textId="71724B2C" w:rsidR="0059093F" w:rsidRPr="00900F41" w:rsidRDefault="0059093F" w:rsidP="0059093F">
    <w:pPr>
      <w:ind w:right="-7"/>
      <w:jc w:val="center"/>
      <w:rPr>
        <w:rFonts w:ascii="DaxCondensed-Regular" w:hAnsi="DaxCondensed-Regular"/>
        <w:color w:val="1C3942"/>
        <w:sz w:val="18"/>
        <w:szCs w:val="18"/>
      </w:rPr>
    </w:pPr>
    <w:r w:rsidRPr="00900F41">
      <w:rPr>
        <w:rFonts w:ascii="DaxCondensed-Regular" w:hAnsi="DaxCondensed-Regular"/>
        <w:color w:val="1C3942"/>
        <w:sz w:val="18"/>
        <w:szCs w:val="18"/>
      </w:rPr>
      <w:t xml:space="preserve">SEPN 510 - </w:t>
    </w:r>
    <w:r w:rsidR="00923036" w:rsidRPr="00900F41">
      <w:rPr>
        <w:rFonts w:ascii="DaxCondensed-Regular" w:hAnsi="DaxCondensed-Regular"/>
        <w:color w:val="1C3942"/>
        <w:sz w:val="18"/>
        <w:szCs w:val="18"/>
      </w:rPr>
      <w:t>B</w:t>
    </w:r>
    <w:r w:rsidRPr="00900F41">
      <w:rPr>
        <w:rFonts w:ascii="DaxCondensed-Regular" w:hAnsi="DaxCondensed-Regular"/>
        <w:color w:val="1C3942"/>
        <w:sz w:val="18"/>
        <w:szCs w:val="18"/>
      </w:rPr>
      <w:t>loco A - CEP 70.750-521 - Brasília/DF - (61) 3222-5176/3222-5179</w:t>
    </w:r>
  </w:p>
  <w:p w14:paraId="5BC25BB6" w14:textId="77777777" w:rsidR="0059093F" w:rsidRPr="00900F41" w:rsidRDefault="0059093F" w:rsidP="0059093F">
    <w:pPr>
      <w:ind w:right="-7"/>
      <w:jc w:val="center"/>
      <w:rPr>
        <w:rFonts w:ascii="DaxCondensed-Regular" w:hAnsi="DaxCondensed-Regular"/>
        <w:color w:val="1C3942"/>
        <w:sz w:val="18"/>
        <w:szCs w:val="18"/>
      </w:rPr>
    </w:pPr>
    <w:r w:rsidRPr="00900F41">
      <w:rPr>
        <w:rFonts w:ascii="DaxCondensed-Regular" w:hAnsi="DaxCondensed-Regular"/>
        <w:color w:val="1C3942"/>
        <w:sz w:val="18"/>
        <w:szCs w:val="18"/>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AF4C4" w14:textId="77777777" w:rsidR="00287815" w:rsidRDefault="00287815">
      <w:r>
        <w:separator/>
      </w:r>
    </w:p>
  </w:footnote>
  <w:footnote w:type="continuationSeparator" w:id="0">
    <w:p w14:paraId="432F8E0C" w14:textId="77777777" w:rsidR="00287815" w:rsidRDefault="00287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BD96" w14:textId="77777777" w:rsidR="0059093F" w:rsidRDefault="00C07735">
    <w:pPr>
      <w:pStyle w:val="Cabealho"/>
    </w:pPr>
    <w:r>
      <w:rPr>
        <w:noProof/>
        <w:lang w:val="en-US"/>
      </w:rPr>
      <w:pict w14:anchorId="14A93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left:0;text-align:left;margin-left:0;margin-top:0;width:595.2pt;height:841.9pt;z-index:-251660800;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53CB" w14:textId="4509D19A" w:rsidR="0059093F" w:rsidRPr="008B6F05" w:rsidRDefault="00AD0DB0" w:rsidP="001C5F4D">
    <w:pPr>
      <w:pStyle w:val="Rodap"/>
      <w:ind w:right="-7"/>
      <w:jc w:val="left"/>
      <w:rPr>
        <w:rFonts w:ascii="Arial" w:hAnsi="Arial"/>
        <w:color w:val="1C3942"/>
        <w:sz w:val="22"/>
      </w:rPr>
    </w:pPr>
    <w:r>
      <w:object w:dxaOrig="10451" w:dyaOrig="990" w14:anchorId="3A72E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2pt">
          <v:imagedata r:id="rId1" o:title=""/>
        </v:shape>
        <o:OLEObject Type="Embed" ProgID="CorelDraw.Graphic.16" ShapeID="_x0000_i1025" DrawAspect="Content" ObjectID="_1698738561"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CFEE" w14:textId="77777777" w:rsidR="0059093F" w:rsidRDefault="00C07735">
    <w:pPr>
      <w:pStyle w:val="Cabealho"/>
    </w:pPr>
    <w:r>
      <w:rPr>
        <w:noProof/>
        <w:lang w:val="en-US"/>
      </w:rPr>
      <w:pict w14:anchorId="3875D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1">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2" w15:restartNumberingAfterBreak="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817C96"/>
    <w:multiLevelType w:val="multilevel"/>
    <w:tmpl w:val="6F383446"/>
    <w:lvl w:ilvl="0">
      <w:start w:val="12"/>
      <w:numFmt w:val="decimal"/>
      <w:lvlText w:val="%1."/>
      <w:lvlJc w:val="left"/>
      <w:pPr>
        <w:ind w:left="480" w:hanging="480"/>
      </w:pPr>
      <w:rPr>
        <w:rFonts w:hint="default"/>
        <w:b/>
        <w:bCs w:val="0"/>
      </w:rPr>
    </w:lvl>
    <w:lvl w:ilvl="1">
      <w:start w:val="1"/>
      <w:numFmt w:val="decimal"/>
      <w:lvlText w:val="%1.%2."/>
      <w:lvlJc w:val="left"/>
      <w:pPr>
        <w:ind w:left="2700" w:hanging="720"/>
      </w:pPr>
      <w:rPr>
        <w:rFonts w:hint="default"/>
        <w:b/>
        <w:bCs w:val="0"/>
      </w:rPr>
    </w:lvl>
    <w:lvl w:ilvl="2">
      <w:start w:val="1"/>
      <w:numFmt w:val="decimal"/>
      <w:lvlText w:val="%1.%2.%3."/>
      <w:lvlJc w:val="left"/>
      <w:pPr>
        <w:ind w:left="4680" w:hanging="720"/>
      </w:pPr>
      <w:rPr>
        <w:rFonts w:hint="default"/>
        <w:b/>
        <w:bCs w:val="0"/>
      </w:rPr>
    </w:lvl>
    <w:lvl w:ilvl="3">
      <w:start w:val="1"/>
      <w:numFmt w:val="decimal"/>
      <w:lvlText w:val="%1.%2.%3.%4."/>
      <w:lvlJc w:val="left"/>
      <w:pPr>
        <w:ind w:left="7020" w:hanging="1080"/>
      </w:pPr>
      <w:rPr>
        <w:rFonts w:hint="default"/>
        <w:b w:val="0"/>
      </w:rPr>
    </w:lvl>
    <w:lvl w:ilvl="4">
      <w:start w:val="1"/>
      <w:numFmt w:val="decimal"/>
      <w:lvlText w:val="%1.%2.%3.%4.%5."/>
      <w:lvlJc w:val="left"/>
      <w:pPr>
        <w:ind w:left="9000" w:hanging="1080"/>
      </w:pPr>
      <w:rPr>
        <w:rFonts w:hint="default"/>
        <w:b w:val="0"/>
      </w:rPr>
    </w:lvl>
    <w:lvl w:ilvl="5">
      <w:start w:val="1"/>
      <w:numFmt w:val="decimal"/>
      <w:lvlText w:val="%1.%2.%3.%4.%5.%6."/>
      <w:lvlJc w:val="left"/>
      <w:pPr>
        <w:ind w:left="11340" w:hanging="1440"/>
      </w:pPr>
      <w:rPr>
        <w:rFonts w:hint="default"/>
        <w:b w:val="0"/>
      </w:rPr>
    </w:lvl>
    <w:lvl w:ilvl="6">
      <w:start w:val="1"/>
      <w:numFmt w:val="decimal"/>
      <w:lvlText w:val="%1.%2.%3.%4.%5.%6.%7."/>
      <w:lvlJc w:val="left"/>
      <w:pPr>
        <w:ind w:left="13320" w:hanging="1440"/>
      </w:pPr>
      <w:rPr>
        <w:rFonts w:hint="default"/>
        <w:b w:val="0"/>
      </w:rPr>
    </w:lvl>
    <w:lvl w:ilvl="7">
      <w:start w:val="1"/>
      <w:numFmt w:val="decimal"/>
      <w:lvlText w:val="%1.%2.%3.%4.%5.%6.%7.%8."/>
      <w:lvlJc w:val="left"/>
      <w:pPr>
        <w:ind w:left="15660" w:hanging="1800"/>
      </w:pPr>
      <w:rPr>
        <w:rFonts w:hint="default"/>
        <w:b w:val="0"/>
      </w:rPr>
    </w:lvl>
    <w:lvl w:ilvl="8">
      <w:start w:val="1"/>
      <w:numFmt w:val="decimal"/>
      <w:lvlText w:val="%1.%2.%3.%4.%5.%6.%7.%8.%9."/>
      <w:lvlJc w:val="left"/>
      <w:pPr>
        <w:ind w:left="17640" w:hanging="1800"/>
      </w:pPr>
      <w:rPr>
        <w:rFonts w:hint="default"/>
        <w:b w:val="0"/>
      </w:rPr>
    </w:lvl>
  </w:abstractNum>
  <w:abstractNum w:abstractNumId="4" w15:restartNumberingAfterBreak="0">
    <w:nsid w:val="08C822A0"/>
    <w:multiLevelType w:val="hybridMultilevel"/>
    <w:tmpl w:val="2430BEA4"/>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5" w15:restartNumberingAfterBreak="0">
    <w:nsid w:val="0DF817AF"/>
    <w:multiLevelType w:val="hybridMultilevel"/>
    <w:tmpl w:val="6C86BB3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E017A0"/>
    <w:multiLevelType w:val="multilevel"/>
    <w:tmpl w:val="1E341640"/>
    <w:lvl w:ilvl="0">
      <w:start w:val="8"/>
      <w:numFmt w:val="decimal"/>
      <w:lvlText w:val="%1"/>
      <w:lvlJc w:val="left"/>
      <w:pPr>
        <w:ind w:left="360" w:hanging="360"/>
      </w:pPr>
      <w:rPr>
        <w:rFonts w:hint="default"/>
        <w:i w:val="0"/>
        <w:color w:val="000000"/>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2137" w:hanging="720"/>
      </w:pPr>
      <w:rPr>
        <w:rFonts w:hint="default"/>
        <w:i w:val="0"/>
        <w:color w:val="000000"/>
      </w:rPr>
    </w:lvl>
    <w:lvl w:ilvl="4">
      <w:start w:val="1"/>
      <w:numFmt w:val="decimal"/>
      <w:lvlText w:val="%1.%2.%3.%4.%5"/>
      <w:lvlJc w:val="left"/>
      <w:pPr>
        <w:ind w:left="349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7"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 w15:restartNumberingAfterBreak="0">
    <w:nsid w:val="199D5AFF"/>
    <w:multiLevelType w:val="multilevel"/>
    <w:tmpl w:val="696CF064"/>
    <w:lvl w:ilvl="0">
      <w:start w:val="13"/>
      <w:numFmt w:val="decimal"/>
      <w:lvlText w:val="%1."/>
      <w:lvlJc w:val="left"/>
      <w:pPr>
        <w:ind w:left="480" w:hanging="480"/>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1C565798"/>
    <w:multiLevelType w:val="hybridMultilevel"/>
    <w:tmpl w:val="F934D3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D5C100D"/>
    <w:multiLevelType w:val="multilevel"/>
    <w:tmpl w:val="684CAE66"/>
    <w:lvl w:ilvl="0">
      <w:start w:val="1"/>
      <w:numFmt w:val="decimal"/>
      <w:pStyle w:val="Nivel01"/>
      <w:lvlText w:val="%1."/>
      <w:lvlJc w:val="left"/>
      <w:pPr>
        <w:ind w:left="360" w:hanging="360"/>
      </w:pPr>
      <w:rPr>
        <w:rFonts w:ascii="Arial" w:eastAsiaTheme="majorEastAsia" w:hAnsi="Arial" w:cs="Arial" w:hint="default"/>
        <w:b/>
      </w:rPr>
    </w:lvl>
    <w:lvl w:ilvl="1">
      <w:start w:val="1"/>
      <w:numFmt w:val="decimal"/>
      <w:lvlText w:val="%1.%2."/>
      <w:lvlJc w:val="left"/>
      <w:pPr>
        <w:ind w:left="1141" w:hanging="432"/>
      </w:pPr>
      <w:rPr>
        <w:rFonts w:hint="default"/>
        <w:b/>
        <w:bCs/>
        <w:color w:val="auto"/>
      </w:rPr>
    </w:lvl>
    <w:lvl w:ilvl="2">
      <w:start w:val="1"/>
      <w:numFmt w:val="decimal"/>
      <w:lvlText w:val="%1.%2.%3"/>
      <w:lvlJc w:val="left"/>
      <w:pPr>
        <w:ind w:left="1922" w:hanging="504"/>
      </w:pPr>
      <w:rPr>
        <w:rFonts w:ascii="Arial" w:eastAsia="Times New Roman" w:hAnsi="Arial" w:cs="Arial" w:hint="default"/>
        <w:b/>
        <w:bCs/>
        <w:color w:val="auto"/>
      </w:rPr>
    </w:lvl>
    <w:lvl w:ilvl="3">
      <w:start w:val="1"/>
      <w:numFmt w:val="decimal"/>
      <w:lvlText w:val="%1.%2.%3.%4."/>
      <w:lvlJc w:val="left"/>
      <w:pPr>
        <w:ind w:left="1728" w:hanging="648"/>
      </w:pPr>
      <w:rPr>
        <w:rFonts w:hint="default"/>
        <w:b/>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D85ED0"/>
    <w:multiLevelType w:val="multilevel"/>
    <w:tmpl w:val="FA2287BA"/>
    <w:lvl w:ilvl="0">
      <w:start w:val="15"/>
      <w:numFmt w:val="decimal"/>
      <w:lvlText w:val="%1."/>
      <w:lvlJc w:val="left"/>
      <w:pPr>
        <w:ind w:left="480" w:hanging="48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9C4BE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94D3837"/>
    <w:multiLevelType w:val="multilevel"/>
    <w:tmpl w:val="B3208B08"/>
    <w:lvl w:ilvl="0">
      <w:start w:val="9"/>
      <w:numFmt w:val="decimal"/>
      <w:lvlText w:val="%1"/>
      <w:lvlJc w:val="left"/>
      <w:pPr>
        <w:ind w:left="735" w:hanging="360"/>
      </w:pPr>
    </w:lvl>
    <w:lvl w:ilvl="1">
      <w:start w:val="1"/>
      <w:numFmt w:val="decimal"/>
      <w:isLgl/>
      <w:lvlText w:val="%1.%2."/>
      <w:lvlJc w:val="left"/>
      <w:pPr>
        <w:ind w:left="1287" w:hanging="360"/>
      </w:pPr>
      <w:rPr>
        <w:b w:val="0"/>
      </w:rPr>
    </w:lvl>
    <w:lvl w:ilvl="2">
      <w:start w:val="1"/>
      <w:numFmt w:val="decimal"/>
      <w:isLgl/>
      <w:lvlText w:val="%1.%2.%3."/>
      <w:lvlJc w:val="left"/>
      <w:pPr>
        <w:ind w:left="2199" w:hanging="720"/>
      </w:pPr>
      <w:rPr>
        <w:b w:val="0"/>
      </w:rPr>
    </w:lvl>
    <w:lvl w:ilvl="3">
      <w:start w:val="1"/>
      <w:numFmt w:val="decimal"/>
      <w:isLgl/>
      <w:lvlText w:val="%1.%2.%3.%4."/>
      <w:lvlJc w:val="left"/>
      <w:pPr>
        <w:ind w:left="2751" w:hanging="720"/>
      </w:pPr>
    </w:lvl>
    <w:lvl w:ilvl="4">
      <w:start w:val="1"/>
      <w:numFmt w:val="decimal"/>
      <w:isLgl/>
      <w:lvlText w:val="%1.%2.%3.%4.%5."/>
      <w:lvlJc w:val="left"/>
      <w:pPr>
        <w:ind w:left="3663" w:hanging="1080"/>
      </w:pPr>
    </w:lvl>
    <w:lvl w:ilvl="5">
      <w:start w:val="1"/>
      <w:numFmt w:val="decimal"/>
      <w:isLgl/>
      <w:lvlText w:val="%1.%2.%3.%4.%5.%6."/>
      <w:lvlJc w:val="left"/>
      <w:pPr>
        <w:ind w:left="4215" w:hanging="1080"/>
      </w:pPr>
    </w:lvl>
    <w:lvl w:ilvl="6">
      <w:start w:val="1"/>
      <w:numFmt w:val="decimal"/>
      <w:isLgl/>
      <w:lvlText w:val="%1.%2.%3.%4.%5.%6.%7."/>
      <w:lvlJc w:val="left"/>
      <w:pPr>
        <w:ind w:left="5127" w:hanging="1440"/>
      </w:pPr>
    </w:lvl>
    <w:lvl w:ilvl="7">
      <w:start w:val="1"/>
      <w:numFmt w:val="decimal"/>
      <w:isLgl/>
      <w:lvlText w:val="%1.%2.%3.%4.%5.%6.%7.%8."/>
      <w:lvlJc w:val="left"/>
      <w:pPr>
        <w:ind w:left="5679" w:hanging="1440"/>
      </w:pPr>
    </w:lvl>
    <w:lvl w:ilvl="8">
      <w:start w:val="1"/>
      <w:numFmt w:val="decimal"/>
      <w:isLgl/>
      <w:lvlText w:val="%1.%2.%3.%4.%5.%6.%7.%8.%9."/>
      <w:lvlJc w:val="left"/>
      <w:pPr>
        <w:ind w:left="6591" w:hanging="1800"/>
      </w:pPr>
    </w:lvl>
  </w:abstractNum>
  <w:abstractNum w:abstractNumId="15" w15:restartNumberingAfterBreak="0">
    <w:nsid w:val="2A746C8C"/>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C5315C3"/>
    <w:multiLevelType w:val="multilevel"/>
    <w:tmpl w:val="11EE5E1E"/>
    <w:lvl w:ilvl="0">
      <w:start w:val="7"/>
      <w:numFmt w:val="decimal"/>
      <w:lvlText w:val="%1"/>
      <w:lvlJc w:val="left"/>
      <w:pPr>
        <w:ind w:left="360" w:hanging="360"/>
      </w:pPr>
      <w:rPr>
        <w:rFonts w:hint="default"/>
        <w:color w:val="auto"/>
      </w:rPr>
    </w:lvl>
    <w:lvl w:ilvl="1">
      <w:start w:val="1"/>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7" w15:restartNumberingAfterBreak="0">
    <w:nsid w:val="3243783A"/>
    <w:multiLevelType w:val="hybridMultilevel"/>
    <w:tmpl w:val="FBAEF52E"/>
    <w:lvl w:ilvl="0" w:tplc="0416000F">
      <w:start w:val="1"/>
      <w:numFmt w:val="decimal"/>
      <w:lvlText w:val="%1."/>
      <w:lvlJc w:val="left"/>
      <w:pPr>
        <w:ind w:left="2988" w:hanging="360"/>
      </w:pPr>
      <w:rPr>
        <w:rFonts w:hint="default"/>
      </w:rPr>
    </w:lvl>
    <w:lvl w:ilvl="1" w:tplc="04160019">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8" w15:restartNumberingAfterBreak="0">
    <w:nsid w:val="3532765A"/>
    <w:multiLevelType w:val="multilevel"/>
    <w:tmpl w:val="38E294AE"/>
    <w:lvl w:ilvl="0">
      <w:start w:val="8"/>
      <w:numFmt w:val="decimal"/>
      <w:lvlText w:val="%1"/>
      <w:lvlJc w:val="left"/>
      <w:pPr>
        <w:ind w:left="440" w:hanging="440"/>
      </w:pPr>
      <w:rPr>
        <w:rFonts w:cs="Times New Roman" w:hint="default"/>
      </w:rPr>
    </w:lvl>
    <w:lvl w:ilvl="1">
      <w:start w:val="3"/>
      <w:numFmt w:val="decimal"/>
      <w:lvlText w:val="%1.%2"/>
      <w:lvlJc w:val="left"/>
      <w:pPr>
        <w:ind w:left="582" w:hanging="44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9" w15:restartNumberingAfterBreak="0">
    <w:nsid w:val="363A0480"/>
    <w:multiLevelType w:val="multilevel"/>
    <w:tmpl w:val="B492F49A"/>
    <w:lvl w:ilvl="0">
      <w:start w:val="1"/>
      <w:numFmt w:val="decimal"/>
      <w:lvlText w:val="%1."/>
      <w:lvlJc w:val="left"/>
      <w:pPr>
        <w:ind w:left="928" w:hanging="360"/>
      </w:pPr>
      <w:rPr>
        <w:rFonts w:hint="default"/>
        <w:b/>
        <w:bCs/>
      </w:rPr>
    </w:lvl>
    <w:lvl w:ilvl="1">
      <w:start w:val="1"/>
      <w:numFmt w:val="decimal"/>
      <w:lvlText w:val="%1.%2."/>
      <w:lvlJc w:val="left"/>
      <w:pPr>
        <w:ind w:left="2700" w:hanging="720"/>
      </w:pPr>
      <w:rPr>
        <w:rFonts w:hint="default"/>
        <w:b/>
        <w:bCs/>
      </w:rPr>
    </w:lvl>
    <w:lvl w:ilvl="2">
      <w:start w:val="1"/>
      <w:numFmt w:val="decimal"/>
      <w:lvlText w:val="%1.%2.%3."/>
      <w:lvlJc w:val="left"/>
      <w:pPr>
        <w:ind w:left="4680" w:hanging="720"/>
      </w:pPr>
      <w:rPr>
        <w:rFonts w:hint="default"/>
        <w:b/>
        <w:bCs/>
      </w:rPr>
    </w:lvl>
    <w:lvl w:ilvl="3">
      <w:start w:val="1"/>
      <w:numFmt w:val="decimal"/>
      <w:lvlText w:val="%1.%2.%3.%4."/>
      <w:lvlJc w:val="left"/>
      <w:pPr>
        <w:ind w:left="7020" w:hanging="1080"/>
      </w:pPr>
      <w:rPr>
        <w:rFonts w:hint="default"/>
        <w:b/>
        <w:bCs/>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0" w15:restartNumberingAfterBreak="0">
    <w:nsid w:val="365765B5"/>
    <w:multiLevelType w:val="multilevel"/>
    <w:tmpl w:val="BD02AA7E"/>
    <w:lvl w:ilvl="0">
      <w:start w:val="4"/>
      <w:numFmt w:val="decimal"/>
      <w:lvlText w:val="%1"/>
      <w:lvlJc w:val="left"/>
      <w:pPr>
        <w:ind w:left="435" w:hanging="435"/>
      </w:pPr>
      <w:rPr>
        <w:rFonts w:hint="default"/>
        <w:color w:val="000000"/>
        <w:sz w:val="20"/>
      </w:rPr>
    </w:lvl>
    <w:lvl w:ilvl="1">
      <w:start w:val="3"/>
      <w:numFmt w:val="decimal"/>
      <w:lvlText w:val="%1.%2"/>
      <w:lvlJc w:val="left"/>
      <w:pPr>
        <w:ind w:left="1145" w:hanging="435"/>
      </w:pPr>
      <w:rPr>
        <w:rFonts w:hint="default"/>
        <w:color w:val="000000"/>
        <w:sz w:val="20"/>
      </w:rPr>
    </w:lvl>
    <w:lvl w:ilvl="2">
      <w:start w:val="1"/>
      <w:numFmt w:val="decimal"/>
      <w:lvlText w:val="%1.%2.%3"/>
      <w:lvlJc w:val="left"/>
      <w:pPr>
        <w:ind w:left="2140" w:hanging="720"/>
      </w:pPr>
      <w:rPr>
        <w:rFonts w:hint="default"/>
        <w:b/>
        <w:bCs/>
        <w:color w:val="000000"/>
        <w:sz w:val="24"/>
        <w:szCs w:val="24"/>
      </w:rPr>
    </w:lvl>
    <w:lvl w:ilvl="3">
      <w:start w:val="1"/>
      <w:numFmt w:val="decimal"/>
      <w:lvlText w:val="%1.%2.%3.%4"/>
      <w:lvlJc w:val="left"/>
      <w:pPr>
        <w:ind w:left="2850" w:hanging="720"/>
      </w:pPr>
      <w:rPr>
        <w:rFonts w:hint="default"/>
        <w:color w:val="000000"/>
        <w:sz w:val="20"/>
      </w:rPr>
    </w:lvl>
    <w:lvl w:ilvl="4">
      <w:start w:val="1"/>
      <w:numFmt w:val="decimal"/>
      <w:lvlText w:val="%1.%2.%3.%4.%5"/>
      <w:lvlJc w:val="left"/>
      <w:pPr>
        <w:ind w:left="3560" w:hanging="720"/>
      </w:pPr>
      <w:rPr>
        <w:rFonts w:hint="default"/>
        <w:color w:val="000000"/>
        <w:sz w:val="20"/>
      </w:rPr>
    </w:lvl>
    <w:lvl w:ilvl="5">
      <w:start w:val="1"/>
      <w:numFmt w:val="decimal"/>
      <w:lvlText w:val="%1.%2.%3.%4.%5.%6"/>
      <w:lvlJc w:val="left"/>
      <w:pPr>
        <w:ind w:left="4630" w:hanging="1080"/>
      </w:pPr>
      <w:rPr>
        <w:rFonts w:hint="default"/>
        <w:color w:val="000000"/>
        <w:sz w:val="20"/>
      </w:rPr>
    </w:lvl>
    <w:lvl w:ilvl="6">
      <w:start w:val="1"/>
      <w:numFmt w:val="decimal"/>
      <w:lvlText w:val="%1.%2.%3.%4.%5.%6.%7"/>
      <w:lvlJc w:val="left"/>
      <w:pPr>
        <w:ind w:left="5340" w:hanging="1080"/>
      </w:pPr>
      <w:rPr>
        <w:rFonts w:hint="default"/>
        <w:color w:val="000000"/>
        <w:sz w:val="20"/>
      </w:rPr>
    </w:lvl>
    <w:lvl w:ilvl="7">
      <w:start w:val="1"/>
      <w:numFmt w:val="decimal"/>
      <w:lvlText w:val="%1.%2.%3.%4.%5.%6.%7.%8"/>
      <w:lvlJc w:val="left"/>
      <w:pPr>
        <w:ind w:left="6410" w:hanging="1440"/>
      </w:pPr>
      <w:rPr>
        <w:rFonts w:hint="default"/>
        <w:color w:val="000000"/>
        <w:sz w:val="20"/>
      </w:rPr>
    </w:lvl>
    <w:lvl w:ilvl="8">
      <w:start w:val="1"/>
      <w:numFmt w:val="decimal"/>
      <w:lvlText w:val="%1.%2.%3.%4.%5.%6.%7.%8.%9"/>
      <w:lvlJc w:val="left"/>
      <w:pPr>
        <w:ind w:left="7120" w:hanging="1440"/>
      </w:pPr>
      <w:rPr>
        <w:rFonts w:hint="default"/>
        <w:color w:val="000000"/>
        <w:sz w:val="20"/>
      </w:rPr>
    </w:lvl>
  </w:abstractNum>
  <w:abstractNum w:abstractNumId="21" w15:restartNumberingAfterBreak="0">
    <w:nsid w:val="36CB5ACA"/>
    <w:multiLevelType w:val="hybridMultilevel"/>
    <w:tmpl w:val="8F3EA982"/>
    <w:lvl w:ilvl="0" w:tplc="872623A2">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A3256B8"/>
    <w:multiLevelType w:val="multilevel"/>
    <w:tmpl w:val="D6DC350C"/>
    <w:lvl w:ilvl="0">
      <w:start w:val="7"/>
      <w:numFmt w:val="decimal"/>
      <w:lvlText w:val="%1"/>
      <w:lvlJc w:val="left"/>
      <w:pPr>
        <w:ind w:left="360" w:hanging="360"/>
      </w:pPr>
      <w:rPr>
        <w:rFonts w:hint="default"/>
      </w:rPr>
    </w:lvl>
    <w:lvl w:ilvl="1">
      <w:start w:val="9"/>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3" w15:restartNumberingAfterBreak="0">
    <w:nsid w:val="4D2D6F44"/>
    <w:multiLevelType w:val="multilevel"/>
    <w:tmpl w:val="909E6E04"/>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42046E"/>
    <w:multiLevelType w:val="hybridMultilevel"/>
    <w:tmpl w:val="11FC3E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F21517"/>
    <w:multiLevelType w:val="multilevel"/>
    <w:tmpl w:val="DE584ECA"/>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1DD361E"/>
    <w:multiLevelType w:val="multilevel"/>
    <w:tmpl w:val="41EC6564"/>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hint="default"/>
        <w:b w:val="0"/>
        <w:i w:val="0"/>
        <w:color w:val="auto"/>
      </w:r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47C379F"/>
    <w:multiLevelType w:val="hybridMultilevel"/>
    <w:tmpl w:val="FA5A0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B2666E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C2D4641"/>
    <w:multiLevelType w:val="multilevel"/>
    <w:tmpl w:val="A45265DE"/>
    <w:lvl w:ilvl="0">
      <w:start w:val="4"/>
      <w:numFmt w:val="decimal"/>
      <w:lvlText w:val="%1"/>
      <w:lvlJc w:val="left"/>
      <w:pPr>
        <w:ind w:left="405" w:hanging="405"/>
      </w:pPr>
      <w:rPr>
        <w:rFonts w:hint="default"/>
      </w:rPr>
    </w:lvl>
    <w:lvl w:ilvl="1">
      <w:start w:val="2"/>
      <w:numFmt w:val="decimal"/>
      <w:lvlText w:val="%1.%2"/>
      <w:lvlJc w:val="left"/>
      <w:pPr>
        <w:ind w:left="1153" w:hanging="405"/>
      </w:pPr>
      <w:rPr>
        <w:rFonts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2964" w:hanging="720"/>
      </w:pPr>
      <w:rPr>
        <w:rFonts w:hint="default"/>
      </w:rPr>
    </w:lvl>
    <w:lvl w:ilvl="4">
      <w:start w:val="1"/>
      <w:numFmt w:val="decimal"/>
      <w:lvlText w:val="%1.%2.%3.%4.%5"/>
      <w:lvlJc w:val="left"/>
      <w:pPr>
        <w:ind w:left="3712" w:hanging="72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568" w:hanging="108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424" w:hanging="1440"/>
      </w:pPr>
      <w:rPr>
        <w:rFonts w:hint="default"/>
      </w:rPr>
    </w:lvl>
  </w:abstractNum>
  <w:abstractNum w:abstractNumId="32" w15:restartNumberingAfterBreak="0">
    <w:nsid w:val="70827C6F"/>
    <w:multiLevelType w:val="hybridMultilevel"/>
    <w:tmpl w:val="0F626F8A"/>
    <w:lvl w:ilvl="0" w:tplc="04160001">
      <w:start w:val="1"/>
      <w:numFmt w:val="bullet"/>
      <w:lvlText w:val=""/>
      <w:lvlJc w:val="left"/>
      <w:pPr>
        <w:ind w:left="849" w:hanging="360"/>
      </w:pPr>
      <w:rPr>
        <w:rFonts w:ascii="Symbol" w:hAnsi="Symbol" w:hint="default"/>
      </w:rPr>
    </w:lvl>
    <w:lvl w:ilvl="1" w:tplc="04160003" w:tentative="1">
      <w:start w:val="1"/>
      <w:numFmt w:val="bullet"/>
      <w:lvlText w:val="o"/>
      <w:lvlJc w:val="left"/>
      <w:pPr>
        <w:ind w:left="1569" w:hanging="360"/>
      </w:pPr>
      <w:rPr>
        <w:rFonts w:ascii="Courier New" w:hAnsi="Courier New" w:cs="Courier New" w:hint="default"/>
      </w:rPr>
    </w:lvl>
    <w:lvl w:ilvl="2" w:tplc="04160005" w:tentative="1">
      <w:start w:val="1"/>
      <w:numFmt w:val="bullet"/>
      <w:lvlText w:val=""/>
      <w:lvlJc w:val="left"/>
      <w:pPr>
        <w:ind w:left="2289" w:hanging="360"/>
      </w:pPr>
      <w:rPr>
        <w:rFonts w:ascii="Wingdings" w:hAnsi="Wingdings" w:hint="default"/>
      </w:rPr>
    </w:lvl>
    <w:lvl w:ilvl="3" w:tplc="04160001" w:tentative="1">
      <w:start w:val="1"/>
      <w:numFmt w:val="bullet"/>
      <w:lvlText w:val=""/>
      <w:lvlJc w:val="left"/>
      <w:pPr>
        <w:ind w:left="3009" w:hanging="360"/>
      </w:pPr>
      <w:rPr>
        <w:rFonts w:ascii="Symbol" w:hAnsi="Symbol" w:hint="default"/>
      </w:rPr>
    </w:lvl>
    <w:lvl w:ilvl="4" w:tplc="04160003" w:tentative="1">
      <w:start w:val="1"/>
      <w:numFmt w:val="bullet"/>
      <w:lvlText w:val="o"/>
      <w:lvlJc w:val="left"/>
      <w:pPr>
        <w:ind w:left="3729" w:hanging="360"/>
      </w:pPr>
      <w:rPr>
        <w:rFonts w:ascii="Courier New" w:hAnsi="Courier New" w:cs="Courier New" w:hint="default"/>
      </w:rPr>
    </w:lvl>
    <w:lvl w:ilvl="5" w:tplc="04160005" w:tentative="1">
      <w:start w:val="1"/>
      <w:numFmt w:val="bullet"/>
      <w:lvlText w:val=""/>
      <w:lvlJc w:val="left"/>
      <w:pPr>
        <w:ind w:left="4449" w:hanging="360"/>
      </w:pPr>
      <w:rPr>
        <w:rFonts w:ascii="Wingdings" w:hAnsi="Wingdings" w:hint="default"/>
      </w:rPr>
    </w:lvl>
    <w:lvl w:ilvl="6" w:tplc="04160001" w:tentative="1">
      <w:start w:val="1"/>
      <w:numFmt w:val="bullet"/>
      <w:lvlText w:val=""/>
      <w:lvlJc w:val="left"/>
      <w:pPr>
        <w:ind w:left="5169" w:hanging="360"/>
      </w:pPr>
      <w:rPr>
        <w:rFonts w:ascii="Symbol" w:hAnsi="Symbol" w:hint="default"/>
      </w:rPr>
    </w:lvl>
    <w:lvl w:ilvl="7" w:tplc="04160003" w:tentative="1">
      <w:start w:val="1"/>
      <w:numFmt w:val="bullet"/>
      <w:lvlText w:val="o"/>
      <w:lvlJc w:val="left"/>
      <w:pPr>
        <w:ind w:left="5889" w:hanging="360"/>
      </w:pPr>
      <w:rPr>
        <w:rFonts w:ascii="Courier New" w:hAnsi="Courier New" w:cs="Courier New" w:hint="default"/>
      </w:rPr>
    </w:lvl>
    <w:lvl w:ilvl="8" w:tplc="04160005" w:tentative="1">
      <w:start w:val="1"/>
      <w:numFmt w:val="bullet"/>
      <w:lvlText w:val=""/>
      <w:lvlJc w:val="left"/>
      <w:pPr>
        <w:ind w:left="6609" w:hanging="360"/>
      </w:pPr>
      <w:rPr>
        <w:rFonts w:ascii="Wingdings" w:hAnsi="Wingdings" w:hint="default"/>
      </w:rPr>
    </w:lvl>
  </w:abstractNum>
  <w:abstractNum w:abstractNumId="33" w15:restartNumberingAfterBreak="0">
    <w:nsid w:val="772C27CB"/>
    <w:multiLevelType w:val="multilevel"/>
    <w:tmpl w:val="8410EE26"/>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3272"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0"/>
  </w:num>
  <w:num w:numId="3">
    <w:abstractNumId w:val="31"/>
  </w:num>
  <w:num w:numId="4">
    <w:abstractNumId w:val="30"/>
  </w:num>
  <w:num w:numId="5">
    <w:abstractNumId w:val="21"/>
  </w:num>
  <w:num w:numId="6">
    <w:abstractNumId w:val="20"/>
  </w:num>
  <w:num w:numId="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5"/>
  </w:num>
  <w:num w:numId="10">
    <w:abstractNumId w:val="16"/>
  </w:num>
  <w:num w:numId="11">
    <w:abstractNumId w:val="7"/>
  </w:num>
  <w:num w:numId="12">
    <w:abstractNumId w:val="6"/>
  </w:num>
  <w:num w:numId="13">
    <w:abstractNumId w:val="13"/>
  </w:num>
  <w:num w:numId="14">
    <w:abstractNumId w:val="22"/>
  </w:num>
  <w:num w:numId="15">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8"/>
  </w:num>
  <w:num w:numId="18">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4"/>
  </w:num>
  <w:num w:numId="21">
    <w:abstractNumId w:val="17"/>
  </w:num>
  <w:num w:numId="22">
    <w:abstractNumId w:val="33"/>
  </w:num>
  <w:num w:numId="23">
    <w:abstractNumId w:val="9"/>
  </w:num>
  <w:num w:numId="24">
    <w:abstractNumId w:val="1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6"/>
  </w:num>
  <w:num w:numId="28">
    <w:abstractNumId w:val="24"/>
  </w:num>
  <w:num w:numId="29">
    <w:abstractNumId w:val="28"/>
  </w:num>
  <w:num w:numId="30">
    <w:abstractNumId w:val="19"/>
  </w:num>
  <w:num w:numId="31">
    <w:abstractNumId w:val="3"/>
  </w:num>
  <w:num w:numId="32">
    <w:abstractNumId w:val="8"/>
  </w:num>
  <w:num w:numId="33">
    <w:abstractNumId w:val="23"/>
  </w:num>
  <w:num w:numId="3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DF"/>
    <w:rsid w:val="00004BD0"/>
    <w:rsid w:val="0000521A"/>
    <w:rsid w:val="000062D3"/>
    <w:rsid w:val="00006BDE"/>
    <w:rsid w:val="00007446"/>
    <w:rsid w:val="00011568"/>
    <w:rsid w:val="000140E8"/>
    <w:rsid w:val="000159B0"/>
    <w:rsid w:val="00016352"/>
    <w:rsid w:val="00016EF4"/>
    <w:rsid w:val="000209EA"/>
    <w:rsid w:val="0002197D"/>
    <w:rsid w:val="00021A3D"/>
    <w:rsid w:val="00022A46"/>
    <w:rsid w:val="00023B0E"/>
    <w:rsid w:val="00024373"/>
    <w:rsid w:val="00024A4B"/>
    <w:rsid w:val="00025A51"/>
    <w:rsid w:val="00027D75"/>
    <w:rsid w:val="000306A0"/>
    <w:rsid w:val="000308E7"/>
    <w:rsid w:val="00030DEF"/>
    <w:rsid w:val="00034D81"/>
    <w:rsid w:val="0004176A"/>
    <w:rsid w:val="000426CD"/>
    <w:rsid w:val="00043FFF"/>
    <w:rsid w:val="0004460B"/>
    <w:rsid w:val="00053AE6"/>
    <w:rsid w:val="00055A32"/>
    <w:rsid w:val="00056C50"/>
    <w:rsid w:val="00057E81"/>
    <w:rsid w:val="00060126"/>
    <w:rsid w:val="00061178"/>
    <w:rsid w:val="00061A6D"/>
    <w:rsid w:val="00061BFC"/>
    <w:rsid w:val="00061F70"/>
    <w:rsid w:val="00064DB9"/>
    <w:rsid w:val="00067E23"/>
    <w:rsid w:val="00070725"/>
    <w:rsid w:val="000712FE"/>
    <w:rsid w:val="0007364A"/>
    <w:rsid w:val="000743CF"/>
    <w:rsid w:val="0007650E"/>
    <w:rsid w:val="00077D99"/>
    <w:rsid w:val="000819EB"/>
    <w:rsid w:val="00081C98"/>
    <w:rsid w:val="00081F7E"/>
    <w:rsid w:val="000828A7"/>
    <w:rsid w:val="000842B7"/>
    <w:rsid w:val="00087209"/>
    <w:rsid w:val="000906B7"/>
    <w:rsid w:val="00090899"/>
    <w:rsid w:val="000916E0"/>
    <w:rsid w:val="000923FB"/>
    <w:rsid w:val="00092561"/>
    <w:rsid w:val="00092775"/>
    <w:rsid w:val="00092A8C"/>
    <w:rsid w:val="000931EF"/>
    <w:rsid w:val="00093B1F"/>
    <w:rsid w:val="0009569C"/>
    <w:rsid w:val="00095A38"/>
    <w:rsid w:val="000964E9"/>
    <w:rsid w:val="000965B9"/>
    <w:rsid w:val="000965EA"/>
    <w:rsid w:val="00097185"/>
    <w:rsid w:val="000A3C84"/>
    <w:rsid w:val="000B00D1"/>
    <w:rsid w:val="000B05C5"/>
    <w:rsid w:val="000B0A08"/>
    <w:rsid w:val="000B17AA"/>
    <w:rsid w:val="000B2F41"/>
    <w:rsid w:val="000B3F92"/>
    <w:rsid w:val="000B75CA"/>
    <w:rsid w:val="000C0098"/>
    <w:rsid w:val="000C0417"/>
    <w:rsid w:val="000C0D0E"/>
    <w:rsid w:val="000C45E2"/>
    <w:rsid w:val="000C633A"/>
    <w:rsid w:val="000C77B1"/>
    <w:rsid w:val="000C7D14"/>
    <w:rsid w:val="000C7EC8"/>
    <w:rsid w:val="000D0C18"/>
    <w:rsid w:val="000D12B5"/>
    <w:rsid w:val="000D1556"/>
    <w:rsid w:val="000D1A4E"/>
    <w:rsid w:val="000D351C"/>
    <w:rsid w:val="000D4715"/>
    <w:rsid w:val="000D5760"/>
    <w:rsid w:val="000D6DBE"/>
    <w:rsid w:val="000D7BB4"/>
    <w:rsid w:val="000E01A9"/>
    <w:rsid w:val="000E16BE"/>
    <w:rsid w:val="000E1D96"/>
    <w:rsid w:val="000E2D0A"/>
    <w:rsid w:val="000E3039"/>
    <w:rsid w:val="000E488A"/>
    <w:rsid w:val="000E7779"/>
    <w:rsid w:val="000E7EFB"/>
    <w:rsid w:val="000F0094"/>
    <w:rsid w:val="000F1104"/>
    <w:rsid w:val="000F1E72"/>
    <w:rsid w:val="000F3E50"/>
    <w:rsid w:val="000F549E"/>
    <w:rsid w:val="000F56F5"/>
    <w:rsid w:val="000F7D9A"/>
    <w:rsid w:val="000F7FF0"/>
    <w:rsid w:val="00101C20"/>
    <w:rsid w:val="00106B0C"/>
    <w:rsid w:val="00107B1C"/>
    <w:rsid w:val="001129CA"/>
    <w:rsid w:val="00114422"/>
    <w:rsid w:val="0011757A"/>
    <w:rsid w:val="001240B4"/>
    <w:rsid w:val="0012751F"/>
    <w:rsid w:val="00130CC2"/>
    <w:rsid w:val="00134064"/>
    <w:rsid w:val="00134F30"/>
    <w:rsid w:val="0013714B"/>
    <w:rsid w:val="001376FD"/>
    <w:rsid w:val="00141DDA"/>
    <w:rsid w:val="001443C0"/>
    <w:rsid w:val="00144579"/>
    <w:rsid w:val="00145096"/>
    <w:rsid w:val="001468B2"/>
    <w:rsid w:val="001468F3"/>
    <w:rsid w:val="00146BA5"/>
    <w:rsid w:val="001474E9"/>
    <w:rsid w:val="001529C9"/>
    <w:rsid w:val="001532AE"/>
    <w:rsid w:val="0015445F"/>
    <w:rsid w:val="0015531E"/>
    <w:rsid w:val="001554B8"/>
    <w:rsid w:val="00155694"/>
    <w:rsid w:val="00155CC3"/>
    <w:rsid w:val="001561D0"/>
    <w:rsid w:val="00157A94"/>
    <w:rsid w:val="0016057E"/>
    <w:rsid w:val="00161846"/>
    <w:rsid w:val="001623AE"/>
    <w:rsid w:val="00165DD6"/>
    <w:rsid w:val="00166413"/>
    <w:rsid w:val="00166AA2"/>
    <w:rsid w:val="00166F70"/>
    <w:rsid w:val="00167C63"/>
    <w:rsid w:val="00167DDC"/>
    <w:rsid w:val="00171615"/>
    <w:rsid w:val="001731E0"/>
    <w:rsid w:val="001763FC"/>
    <w:rsid w:val="0017756E"/>
    <w:rsid w:val="00177623"/>
    <w:rsid w:val="00177635"/>
    <w:rsid w:val="0018028A"/>
    <w:rsid w:val="001816F6"/>
    <w:rsid w:val="00183F7B"/>
    <w:rsid w:val="001842B0"/>
    <w:rsid w:val="00185E97"/>
    <w:rsid w:val="00190BF9"/>
    <w:rsid w:val="00192562"/>
    <w:rsid w:val="00195C81"/>
    <w:rsid w:val="00195E67"/>
    <w:rsid w:val="00196434"/>
    <w:rsid w:val="00196B25"/>
    <w:rsid w:val="001A13E5"/>
    <w:rsid w:val="001A1AC8"/>
    <w:rsid w:val="001A301D"/>
    <w:rsid w:val="001A45B8"/>
    <w:rsid w:val="001A4FB0"/>
    <w:rsid w:val="001A522C"/>
    <w:rsid w:val="001A66A8"/>
    <w:rsid w:val="001A72CB"/>
    <w:rsid w:val="001B03AD"/>
    <w:rsid w:val="001B0721"/>
    <w:rsid w:val="001B2F49"/>
    <w:rsid w:val="001B46A1"/>
    <w:rsid w:val="001B5C89"/>
    <w:rsid w:val="001B7E48"/>
    <w:rsid w:val="001C07EF"/>
    <w:rsid w:val="001C2F88"/>
    <w:rsid w:val="001C3075"/>
    <w:rsid w:val="001C468A"/>
    <w:rsid w:val="001C4E3F"/>
    <w:rsid w:val="001C5F4D"/>
    <w:rsid w:val="001D3CE0"/>
    <w:rsid w:val="001D62DE"/>
    <w:rsid w:val="001E39C8"/>
    <w:rsid w:val="001F031D"/>
    <w:rsid w:val="001F0EAB"/>
    <w:rsid w:val="001F1483"/>
    <w:rsid w:val="001F31D2"/>
    <w:rsid w:val="001F418C"/>
    <w:rsid w:val="001F45E6"/>
    <w:rsid w:val="00202F61"/>
    <w:rsid w:val="002037FE"/>
    <w:rsid w:val="0020407D"/>
    <w:rsid w:val="00204668"/>
    <w:rsid w:val="002067B8"/>
    <w:rsid w:val="00207121"/>
    <w:rsid w:val="002132C2"/>
    <w:rsid w:val="00214003"/>
    <w:rsid w:val="00214419"/>
    <w:rsid w:val="002179AA"/>
    <w:rsid w:val="00225064"/>
    <w:rsid w:val="00225689"/>
    <w:rsid w:val="00225DD1"/>
    <w:rsid w:val="00226E4A"/>
    <w:rsid w:val="0023023D"/>
    <w:rsid w:val="002320A5"/>
    <w:rsid w:val="00232850"/>
    <w:rsid w:val="002328BA"/>
    <w:rsid w:val="00237462"/>
    <w:rsid w:val="00240116"/>
    <w:rsid w:val="00240F7D"/>
    <w:rsid w:val="002430D6"/>
    <w:rsid w:val="0024781F"/>
    <w:rsid w:val="002549DA"/>
    <w:rsid w:val="00254CCA"/>
    <w:rsid w:val="002555D9"/>
    <w:rsid w:val="002556F5"/>
    <w:rsid w:val="00255E74"/>
    <w:rsid w:val="00256F85"/>
    <w:rsid w:val="002571A3"/>
    <w:rsid w:val="00260417"/>
    <w:rsid w:val="002617D0"/>
    <w:rsid w:val="00264BA6"/>
    <w:rsid w:val="002652BD"/>
    <w:rsid w:val="00267DB3"/>
    <w:rsid w:val="00267F46"/>
    <w:rsid w:val="00272477"/>
    <w:rsid w:val="002733C9"/>
    <w:rsid w:val="002737CC"/>
    <w:rsid w:val="002748D6"/>
    <w:rsid w:val="00275867"/>
    <w:rsid w:val="00277DEE"/>
    <w:rsid w:val="00280FF2"/>
    <w:rsid w:val="002818C0"/>
    <w:rsid w:val="002828A0"/>
    <w:rsid w:val="00282B3B"/>
    <w:rsid w:val="00283DFB"/>
    <w:rsid w:val="00285A2B"/>
    <w:rsid w:val="00285C4E"/>
    <w:rsid w:val="00287815"/>
    <w:rsid w:val="00291007"/>
    <w:rsid w:val="00291189"/>
    <w:rsid w:val="00291A01"/>
    <w:rsid w:val="00291D7E"/>
    <w:rsid w:val="002928D4"/>
    <w:rsid w:val="00293571"/>
    <w:rsid w:val="0029424D"/>
    <w:rsid w:val="00295611"/>
    <w:rsid w:val="00295D39"/>
    <w:rsid w:val="00295E4C"/>
    <w:rsid w:val="002971DC"/>
    <w:rsid w:val="00297DFB"/>
    <w:rsid w:val="002A0C1F"/>
    <w:rsid w:val="002A233E"/>
    <w:rsid w:val="002A2997"/>
    <w:rsid w:val="002A38FA"/>
    <w:rsid w:val="002A39E3"/>
    <w:rsid w:val="002A4C74"/>
    <w:rsid w:val="002A54CB"/>
    <w:rsid w:val="002A5BCE"/>
    <w:rsid w:val="002A6D3A"/>
    <w:rsid w:val="002A6F7D"/>
    <w:rsid w:val="002B1AFA"/>
    <w:rsid w:val="002B1FC9"/>
    <w:rsid w:val="002B1FF9"/>
    <w:rsid w:val="002B3559"/>
    <w:rsid w:val="002B4B33"/>
    <w:rsid w:val="002B5F9F"/>
    <w:rsid w:val="002B7136"/>
    <w:rsid w:val="002B71D7"/>
    <w:rsid w:val="002B75B8"/>
    <w:rsid w:val="002B7F15"/>
    <w:rsid w:val="002C1271"/>
    <w:rsid w:val="002C47F1"/>
    <w:rsid w:val="002C4E15"/>
    <w:rsid w:val="002C51B2"/>
    <w:rsid w:val="002C5560"/>
    <w:rsid w:val="002C7A6C"/>
    <w:rsid w:val="002D3146"/>
    <w:rsid w:val="002D3512"/>
    <w:rsid w:val="002D43D1"/>
    <w:rsid w:val="002E0808"/>
    <w:rsid w:val="002E24B0"/>
    <w:rsid w:val="002E7A12"/>
    <w:rsid w:val="002F0998"/>
    <w:rsid w:val="002F57DD"/>
    <w:rsid w:val="002F588C"/>
    <w:rsid w:val="002F69F9"/>
    <w:rsid w:val="002F6CED"/>
    <w:rsid w:val="002F7F00"/>
    <w:rsid w:val="0030126F"/>
    <w:rsid w:val="003024B4"/>
    <w:rsid w:val="00304027"/>
    <w:rsid w:val="003100C8"/>
    <w:rsid w:val="0031065F"/>
    <w:rsid w:val="00310830"/>
    <w:rsid w:val="0031122C"/>
    <w:rsid w:val="0031317E"/>
    <w:rsid w:val="00313542"/>
    <w:rsid w:val="00313569"/>
    <w:rsid w:val="00314A7D"/>
    <w:rsid w:val="00315D4B"/>
    <w:rsid w:val="003165BB"/>
    <w:rsid w:val="003174F2"/>
    <w:rsid w:val="00317978"/>
    <w:rsid w:val="00320B45"/>
    <w:rsid w:val="003212AA"/>
    <w:rsid w:val="00321AFB"/>
    <w:rsid w:val="00323005"/>
    <w:rsid w:val="0032315D"/>
    <w:rsid w:val="003237B7"/>
    <w:rsid w:val="003245C8"/>
    <w:rsid w:val="00324796"/>
    <w:rsid w:val="00325832"/>
    <w:rsid w:val="00325F06"/>
    <w:rsid w:val="00330E12"/>
    <w:rsid w:val="00331516"/>
    <w:rsid w:val="00331F30"/>
    <w:rsid w:val="00334B88"/>
    <w:rsid w:val="003359E9"/>
    <w:rsid w:val="00342B43"/>
    <w:rsid w:val="0034385E"/>
    <w:rsid w:val="00344F55"/>
    <w:rsid w:val="003479BC"/>
    <w:rsid w:val="00350461"/>
    <w:rsid w:val="00351C37"/>
    <w:rsid w:val="00352AAC"/>
    <w:rsid w:val="003549E1"/>
    <w:rsid w:val="00356ED0"/>
    <w:rsid w:val="0035761D"/>
    <w:rsid w:val="00357C55"/>
    <w:rsid w:val="00357E36"/>
    <w:rsid w:val="003638B2"/>
    <w:rsid w:val="00363902"/>
    <w:rsid w:val="00363D5D"/>
    <w:rsid w:val="00364281"/>
    <w:rsid w:val="00367CED"/>
    <w:rsid w:val="00372364"/>
    <w:rsid w:val="00380C59"/>
    <w:rsid w:val="00381304"/>
    <w:rsid w:val="003862B7"/>
    <w:rsid w:val="00387249"/>
    <w:rsid w:val="0039125B"/>
    <w:rsid w:val="00393898"/>
    <w:rsid w:val="00394094"/>
    <w:rsid w:val="0039426E"/>
    <w:rsid w:val="0039568C"/>
    <w:rsid w:val="00395AD2"/>
    <w:rsid w:val="003965DF"/>
    <w:rsid w:val="00396841"/>
    <w:rsid w:val="00397D06"/>
    <w:rsid w:val="00397DE1"/>
    <w:rsid w:val="003A1375"/>
    <w:rsid w:val="003A240F"/>
    <w:rsid w:val="003A629A"/>
    <w:rsid w:val="003A66F9"/>
    <w:rsid w:val="003B0619"/>
    <w:rsid w:val="003B0652"/>
    <w:rsid w:val="003B0FA6"/>
    <w:rsid w:val="003B45AD"/>
    <w:rsid w:val="003B66CE"/>
    <w:rsid w:val="003C1A5C"/>
    <w:rsid w:val="003C2AF3"/>
    <w:rsid w:val="003C2D72"/>
    <w:rsid w:val="003C33AE"/>
    <w:rsid w:val="003C738D"/>
    <w:rsid w:val="003C75DD"/>
    <w:rsid w:val="003D00D4"/>
    <w:rsid w:val="003D4C5D"/>
    <w:rsid w:val="003D4DC1"/>
    <w:rsid w:val="003D7E50"/>
    <w:rsid w:val="003E03FC"/>
    <w:rsid w:val="003E0DB7"/>
    <w:rsid w:val="003E37E2"/>
    <w:rsid w:val="003E3816"/>
    <w:rsid w:val="003E4DF8"/>
    <w:rsid w:val="003E5124"/>
    <w:rsid w:val="003E5572"/>
    <w:rsid w:val="003E600F"/>
    <w:rsid w:val="003E798A"/>
    <w:rsid w:val="003E7D2A"/>
    <w:rsid w:val="003F0D5A"/>
    <w:rsid w:val="003F2AB2"/>
    <w:rsid w:val="003F7828"/>
    <w:rsid w:val="00400453"/>
    <w:rsid w:val="00400D72"/>
    <w:rsid w:val="00403627"/>
    <w:rsid w:val="00404B7C"/>
    <w:rsid w:val="00405534"/>
    <w:rsid w:val="00406113"/>
    <w:rsid w:val="004061E7"/>
    <w:rsid w:val="00406531"/>
    <w:rsid w:val="00407584"/>
    <w:rsid w:val="00411C4D"/>
    <w:rsid w:val="00414424"/>
    <w:rsid w:val="0041690F"/>
    <w:rsid w:val="004175DD"/>
    <w:rsid w:val="00417952"/>
    <w:rsid w:val="00421227"/>
    <w:rsid w:val="00424786"/>
    <w:rsid w:val="0042675B"/>
    <w:rsid w:val="00427133"/>
    <w:rsid w:val="0043063C"/>
    <w:rsid w:val="00430B72"/>
    <w:rsid w:val="00434316"/>
    <w:rsid w:val="00434354"/>
    <w:rsid w:val="00436BA4"/>
    <w:rsid w:val="00437111"/>
    <w:rsid w:val="00437C8A"/>
    <w:rsid w:val="0044633D"/>
    <w:rsid w:val="00447501"/>
    <w:rsid w:val="00450E65"/>
    <w:rsid w:val="0045281E"/>
    <w:rsid w:val="00456249"/>
    <w:rsid w:val="00456F79"/>
    <w:rsid w:val="00457A87"/>
    <w:rsid w:val="004608B3"/>
    <w:rsid w:val="00460FB3"/>
    <w:rsid w:val="0046254A"/>
    <w:rsid w:val="00464D61"/>
    <w:rsid w:val="00466BF1"/>
    <w:rsid w:val="00466FEE"/>
    <w:rsid w:val="004674A3"/>
    <w:rsid w:val="004711AF"/>
    <w:rsid w:val="00472210"/>
    <w:rsid w:val="00473457"/>
    <w:rsid w:val="00474A31"/>
    <w:rsid w:val="00476A02"/>
    <w:rsid w:val="00477217"/>
    <w:rsid w:val="00481A26"/>
    <w:rsid w:val="00482FFE"/>
    <w:rsid w:val="004835AD"/>
    <w:rsid w:val="00483D6A"/>
    <w:rsid w:val="00484187"/>
    <w:rsid w:val="004850AC"/>
    <w:rsid w:val="00487840"/>
    <w:rsid w:val="00492904"/>
    <w:rsid w:val="00493A6A"/>
    <w:rsid w:val="004943F0"/>
    <w:rsid w:val="00494F25"/>
    <w:rsid w:val="00496CF9"/>
    <w:rsid w:val="004A0C99"/>
    <w:rsid w:val="004A20E0"/>
    <w:rsid w:val="004A21EC"/>
    <w:rsid w:val="004A2386"/>
    <w:rsid w:val="004A27FA"/>
    <w:rsid w:val="004A3B87"/>
    <w:rsid w:val="004B10E0"/>
    <w:rsid w:val="004B35EE"/>
    <w:rsid w:val="004B3EF2"/>
    <w:rsid w:val="004B5C3A"/>
    <w:rsid w:val="004B605C"/>
    <w:rsid w:val="004B6431"/>
    <w:rsid w:val="004B6D8B"/>
    <w:rsid w:val="004B7035"/>
    <w:rsid w:val="004C20F6"/>
    <w:rsid w:val="004C2FAA"/>
    <w:rsid w:val="004C52CA"/>
    <w:rsid w:val="004C672C"/>
    <w:rsid w:val="004D033D"/>
    <w:rsid w:val="004D06DA"/>
    <w:rsid w:val="004D1F7F"/>
    <w:rsid w:val="004D2543"/>
    <w:rsid w:val="004D2CE4"/>
    <w:rsid w:val="004D3D78"/>
    <w:rsid w:val="004D3DFB"/>
    <w:rsid w:val="004D5D33"/>
    <w:rsid w:val="004E0D73"/>
    <w:rsid w:val="004E1F66"/>
    <w:rsid w:val="004E3A53"/>
    <w:rsid w:val="004E75A0"/>
    <w:rsid w:val="004E76DB"/>
    <w:rsid w:val="004E7EC8"/>
    <w:rsid w:val="004F3022"/>
    <w:rsid w:val="004F30F2"/>
    <w:rsid w:val="004F3769"/>
    <w:rsid w:val="004F3AFB"/>
    <w:rsid w:val="004F7638"/>
    <w:rsid w:val="004F7851"/>
    <w:rsid w:val="004F78EA"/>
    <w:rsid w:val="0050107C"/>
    <w:rsid w:val="00503088"/>
    <w:rsid w:val="005047EF"/>
    <w:rsid w:val="00505664"/>
    <w:rsid w:val="00507701"/>
    <w:rsid w:val="00507974"/>
    <w:rsid w:val="005126ED"/>
    <w:rsid w:val="005144EB"/>
    <w:rsid w:val="00515CF3"/>
    <w:rsid w:val="00521EC0"/>
    <w:rsid w:val="0052416B"/>
    <w:rsid w:val="005257E7"/>
    <w:rsid w:val="00531D5B"/>
    <w:rsid w:val="00532B11"/>
    <w:rsid w:val="00533297"/>
    <w:rsid w:val="005339E5"/>
    <w:rsid w:val="005360E9"/>
    <w:rsid w:val="00540121"/>
    <w:rsid w:val="005419CC"/>
    <w:rsid w:val="00541B47"/>
    <w:rsid w:val="00542320"/>
    <w:rsid w:val="0054270C"/>
    <w:rsid w:val="00545824"/>
    <w:rsid w:val="005466DF"/>
    <w:rsid w:val="005510E7"/>
    <w:rsid w:val="00551DA1"/>
    <w:rsid w:val="00552154"/>
    <w:rsid w:val="005542F6"/>
    <w:rsid w:val="00554C13"/>
    <w:rsid w:val="00556528"/>
    <w:rsid w:val="00560F37"/>
    <w:rsid w:val="00561390"/>
    <w:rsid w:val="0056225E"/>
    <w:rsid w:val="00571959"/>
    <w:rsid w:val="00572BAD"/>
    <w:rsid w:val="0057342E"/>
    <w:rsid w:val="00575CB0"/>
    <w:rsid w:val="005814C4"/>
    <w:rsid w:val="00582CC0"/>
    <w:rsid w:val="005835A9"/>
    <w:rsid w:val="00583885"/>
    <w:rsid w:val="005845B4"/>
    <w:rsid w:val="005876A5"/>
    <w:rsid w:val="005902CF"/>
    <w:rsid w:val="00590467"/>
    <w:rsid w:val="0059093F"/>
    <w:rsid w:val="005914F2"/>
    <w:rsid w:val="00591BF5"/>
    <w:rsid w:val="005929C7"/>
    <w:rsid w:val="00593AD2"/>
    <w:rsid w:val="00594E38"/>
    <w:rsid w:val="0059519F"/>
    <w:rsid w:val="005A14B6"/>
    <w:rsid w:val="005A4ED0"/>
    <w:rsid w:val="005A782F"/>
    <w:rsid w:val="005B0189"/>
    <w:rsid w:val="005B0418"/>
    <w:rsid w:val="005B245D"/>
    <w:rsid w:val="005B2896"/>
    <w:rsid w:val="005B2F0B"/>
    <w:rsid w:val="005B30B3"/>
    <w:rsid w:val="005B4A73"/>
    <w:rsid w:val="005B56A5"/>
    <w:rsid w:val="005B5C48"/>
    <w:rsid w:val="005B5CA7"/>
    <w:rsid w:val="005B5E4C"/>
    <w:rsid w:val="005B66A4"/>
    <w:rsid w:val="005B7180"/>
    <w:rsid w:val="005C283A"/>
    <w:rsid w:val="005C305C"/>
    <w:rsid w:val="005C376D"/>
    <w:rsid w:val="005C7676"/>
    <w:rsid w:val="005C7F36"/>
    <w:rsid w:val="005D1308"/>
    <w:rsid w:val="005D2FF9"/>
    <w:rsid w:val="005D3BED"/>
    <w:rsid w:val="005D40D5"/>
    <w:rsid w:val="005D48C6"/>
    <w:rsid w:val="005D55FF"/>
    <w:rsid w:val="005D62B0"/>
    <w:rsid w:val="005D7EB1"/>
    <w:rsid w:val="005D7FBC"/>
    <w:rsid w:val="005E0662"/>
    <w:rsid w:val="005E2CFB"/>
    <w:rsid w:val="005E31D2"/>
    <w:rsid w:val="005F2A56"/>
    <w:rsid w:val="005F4294"/>
    <w:rsid w:val="005F4697"/>
    <w:rsid w:val="005F4D45"/>
    <w:rsid w:val="005F4DCB"/>
    <w:rsid w:val="005F58E9"/>
    <w:rsid w:val="00602214"/>
    <w:rsid w:val="00603825"/>
    <w:rsid w:val="00605867"/>
    <w:rsid w:val="00607990"/>
    <w:rsid w:val="00607B88"/>
    <w:rsid w:val="00610729"/>
    <w:rsid w:val="00610DA5"/>
    <w:rsid w:val="00611829"/>
    <w:rsid w:val="00613A49"/>
    <w:rsid w:val="00613D3D"/>
    <w:rsid w:val="00614D35"/>
    <w:rsid w:val="00615E42"/>
    <w:rsid w:val="00616C42"/>
    <w:rsid w:val="00622E31"/>
    <w:rsid w:val="00624547"/>
    <w:rsid w:val="00626E5D"/>
    <w:rsid w:val="00627D68"/>
    <w:rsid w:val="00627E1B"/>
    <w:rsid w:val="006328F4"/>
    <w:rsid w:val="00633384"/>
    <w:rsid w:val="00633C41"/>
    <w:rsid w:val="00633E2A"/>
    <w:rsid w:val="006357C2"/>
    <w:rsid w:val="0063641D"/>
    <w:rsid w:val="00640FFC"/>
    <w:rsid w:val="006411F1"/>
    <w:rsid w:val="006413A9"/>
    <w:rsid w:val="006427F7"/>
    <w:rsid w:val="00643224"/>
    <w:rsid w:val="00652C43"/>
    <w:rsid w:val="00652C9B"/>
    <w:rsid w:val="006559A2"/>
    <w:rsid w:val="00656CBC"/>
    <w:rsid w:val="00657BD7"/>
    <w:rsid w:val="00666DD0"/>
    <w:rsid w:val="006716F9"/>
    <w:rsid w:val="00674461"/>
    <w:rsid w:val="00677990"/>
    <w:rsid w:val="00682000"/>
    <w:rsid w:val="0068201B"/>
    <w:rsid w:val="00683E75"/>
    <w:rsid w:val="00684772"/>
    <w:rsid w:val="00684EA2"/>
    <w:rsid w:val="0068501B"/>
    <w:rsid w:val="006935A7"/>
    <w:rsid w:val="00693E99"/>
    <w:rsid w:val="00693EEA"/>
    <w:rsid w:val="006941FA"/>
    <w:rsid w:val="006944FF"/>
    <w:rsid w:val="006A096B"/>
    <w:rsid w:val="006A26FF"/>
    <w:rsid w:val="006A2D7C"/>
    <w:rsid w:val="006A3C9D"/>
    <w:rsid w:val="006A5D71"/>
    <w:rsid w:val="006A75CE"/>
    <w:rsid w:val="006B0913"/>
    <w:rsid w:val="006B55A8"/>
    <w:rsid w:val="006B7E14"/>
    <w:rsid w:val="006C01CD"/>
    <w:rsid w:val="006C140E"/>
    <w:rsid w:val="006C2E22"/>
    <w:rsid w:val="006C43B7"/>
    <w:rsid w:val="006C4650"/>
    <w:rsid w:val="006D1F30"/>
    <w:rsid w:val="006D327B"/>
    <w:rsid w:val="006D3996"/>
    <w:rsid w:val="006E1B73"/>
    <w:rsid w:val="006E65DE"/>
    <w:rsid w:val="006E7D23"/>
    <w:rsid w:val="006F014E"/>
    <w:rsid w:val="006F1B8C"/>
    <w:rsid w:val="006F4873"/>
    <w:rsid w:val="006F4F7C"/>
    <w:rsid w:val="006F51B1"/>
    <w:rsid w:val="006F5859"/>
    <w:rsid w:val="006F6511"/>
    <w:rsid w:val="007000B0"/>
    <w:rsid w:val="00703175"/>
    <w:rsid w:val="00712A0F"/>
    <w:rsid w:val="0071454E"/>
    <w:rsid w:val="00716C55"/>
    <w:rsid w:val="0071729A"/>
    <w:rsid w:val="007208D6"/>
    <w:rsid w:val="00721F34"/>
    <w:rsid w:val="00722E61"/>
    <w:rsid w:val="00724253"/>
    <w:rsid w:val="00724323"/>
    <w:rsid w:val="0072708F"/>
    <w:rsid w:val="0072737B"/>
    <w:rsid w:val="00727ADF"/>
    <w:rsid w:val="0073092A"/>
    <w:rsid w:val="00731CB1"/>
    <w:rsid w:val="0073362C"/>
    <w:rsid w:val="007353FF"/>
    <w:rsid w:val="0073540F"/>
    <w:rsid w:val="00735931"/>
    <w:rsid w:val="00736605"/>
    <w:rsid w:val="00736B6F"/>
    <w:rsid w:val="00740C65"/>
    <w:rsid w:val="00740CAC"/>
    <w:rsid w:val="007414F8"/>
    <w:rsid w:val="00742774"/>
    <w:rsid w:val="0074381B"/>
    <w:rsid w:val="007453F6"/>
    <w:rsid w:val="00745528"/>
    <w:rsid w:val="00745ABB"/>
    <w:rsid w:val="00746C5C"/>
    <w:rsid w:val="00747001"/>
    <w:rsid w:val="00747C74"/>
    <w:rsid w:val="007508DE"/>
    <w:rsid w:val="00755D48"/>
    <w:rsid w:val="00755EAE"/>
    <w:rsid w:val="00756141"/>
    <w:rsid w:val="00756143"/>
    <w:rsid w:val="007612D5"/>
    <w:rsid w:val="00761484"/>
    <w:rsid w:val="007626D0"/>
    <w:rsid w:val="00763A46"/>
    <w:rsid w:val="00772161"/>
    <w:rsid w:val="007732DF"/>
    <w:rsid w:val="00774EDA"/>
    <w:rsid w:val="00783D95"/>
    <w:rsid w:val="00784432"/>
    <w:rsid w:val="0078496D"/>
    <w:rsid w:val="00787553"/>
    <w:rsid w:val="007877A2"/>
    <w:rsid w:val="00790E80"/>
    <w:rsid w:val="00791421"/>
    <w:rsid w:val="007916EC"/>
    <w:rsid w:val="00791BD3"/>
    <w:rsid w:val="00791FFA"/>
    <w:rsid w:val="00793F36"/>
    <w:rsid w:val="00795EF6"/>
    <w:rsid w:val="007966C2"/>
    <w:rsid w:val="007972E4"/>
    <w:rsid w:val="007975E5"/>
    <w:rsid w:val="007A0B47"/>
    <w:rsid w:val="007A40A1"/>
    <w:rsid w:val="007A505A"/>
    <w:rsid w:val="007A519E"/>
    <w:rsid w:val="007A69BA"/>
    <w:rsid w:val="007A6F65"/>
    <w:rsid w:val="007B1C65"/>
    <w:rsid w:val="007B28F0"/>
    <w:rsid w:val="007B5C43"/>
    <w:rsid w:val="007B73BE"/>
    <w:rsid w:val="007B7C6D"/>
    <w:rsid w:val="007C1002"/>
    <w:rsid w:val="007C3252"/>
    <w:rsid w:val="007C415C"/>
    <w:rsid w:val="007C5049"/>
    <w:rsid w:val="007C5C9B"/>
    <w:rsid w:val="007C64B5"/>
    <w:rsid w:val="007C6C71"/>
    <w:rsid w:val="007D3A74"/>
    <w:rsid w:val="007D436E"/>
    <w:rsid w:val="007D4B65"/>
    <w:rsid w:val="007D5B85"/>
    <w:rsid w:val="007D604B"/>
    <w:rsid w:val="007E034D"/>
    <w:rsid w:val="007E103C"/>
    <w:rsid w:val="007E1A25"/>
    <w:rsid w:val="007E2AE8"/>
    <w:rsid w:val="007E2F6A"/>
    <w:rsid w:val="007E37DE"/>
    <w:rsid w:val="007E3967"/>
    <w:rsid w:val="007E421A"/>
    <w:rsid w:val="007E4B17"/>
    <w:rsid w:val="007E4B5A"/>
    <w:rsid w:val="007E5D02"/>
    <w:rsid w:val="007E6C83"/>
    <w:rsid w:val="007F00EF"/>
    <w:rsid w:val="007F0366"/>
    <w:rsid w:val="007F2272"/>
    <w:rsid w:val="007F4AFE"/>
    <w:rsid w:val="007F5436"/>
    <w:rsid w:val="0080576F"/>
    <w:rsid w:val="00814CE4"/>
    <w:rsid w:val="0081549D"/>
    <w:rsid w:val="00816A29"/>
    <w:rsid w:val="0081793C"/>
    <w:rsid w:val="008204C2"/>
    <w:rsid w:val="00823919"/>
    <w:rsid w:val="00823E22"/>
    <w:rsid w:val="00823E55"/>
    <w:rsid w:val="008312D8"/>
    <w:rsid w:val="00831975"/>
    <w:rsid w:val="008323DD"/>
    <w:rsid w:val="00837166"/>
    <w:rsid w:val="00840A83"/>
    <w:rsid w:val="0084248D"/>
    <w:rsid w:val="00843A30"/>
    <w:rsid w:val="0084561A"/>
    <w:rsid w:val="008510D8"/>
    <w:rsid w:val="00852059"/>
    <w:rsid w:val="008535E1"/>
    <w:rsid w:val="0085419C"/>
    <w:rsid w:val="00854625"/>
    <w:rsid w:val="00854D51"/>
    <w:rsid w:val="00855019"/>
    <w:rsid w:val="00856524"/>
    <w:rsid w:val="008568E7"/>
    <w:rsid w:val="008602F1"/>
    <w:rsid w:val="0086196E"/>
    <w:rsid w:val="00863881"/>
    <w:rsid w:val="008649FF"/>
    <w:rsid w:val="00865C17"/>
    <w:rsid w:val="00866ACB"/>
    <w:rsid w:val="00871B19"/>
    <w:rsid w:val="00873161"/>
    <w:rsid w:val="00874370"/>
    <w:rsid w:val="00874AE7"/>
    <w:rsid w:val="008755E8"/>
    <w:rsid w:val="00876E07"/>
    <w:rsid w:val="00877A23"/>
    <w:rsid w:val="008805B1"/>
    <w:rsid w:val="008815B0"/>
    <w:rsid w:val="00882551"/>
    <w:rsid w:val="008825C8"/>
    <w:rsid w:val="00884923"/>
    <w:rsid w:val="0088584E"/>
    <w:rsid w:val="0088591A"/>
    <w:rsid w:val="0088638D"/>
    <w:rsid w:val="00886BA6"/>
    <w:rsid w:val="00886BB0"/>
    <w:rsid w:val="00887127"/>
    <w:rsid w:val="00887780"/>
    <w:rsid w:val="008908E9"/>
    <w:rsid w:val="00891565"/>
    <w:rsid w:val="00892173"/>
    <w:rsid w:val="008936AD"/>
    <w:rsid w:val="00894756"/>
    <w:rsid w:val="00896354"/>
    <w:rsid w:val="0089687A"/>
    <w:rsid w:val="00897446"/>
    <w:rsid w:val="008A1D87"/>
    <w:rsid w:val="008A2A2B"/>
    <w:rsid w:val="008A4D9C"/>
    <w:rsid w:val="008A4E3F"/>
    <w:rsid w:val="008A4ED1"/>
    <w:rsid w:val="008A50FB"/>
    <w:rsid w:val="008A57EC"/>
    <w:rsid w:val="008B1316"/>
    <w:rsid w:val="008B3285"/>
    <w:rsid w:val="008B32CC"/>
    <w:rsid w:val="008B35D7"/>
    <w:rsid w:val="008B5F61"/>
    <w:rsid w:val="008B6195"/>
    <w:rsid w:val="008B6F05"/>
    <w:rsid w:val="008C0119"/>
    <w:rsid w:val="008C25FF"/>
    <w:rsid w:val="008C32F4"/>
    <w:rsid w:val="008C40DC"/>
    <w:rsid w:val="008C6939"/>
    <w:rsid w:val="008C7D28"/>
    <w:rsid w:val="008D34F2"/>
    <w:rsid w:val="008D45B3"/>
    <w:rsid w:val="008D51DF"/>
    <w:rsid w:val="008E0A3C"/>
    <w:rsid w:val="008E2B6A"/>
    <w:rsid w:val="008E3BDD"/>
    <w:rsid w:val="008E3FEE"/>
    <w:rsid w:val="008E71D4"/>
    <w:rsid w:val="008F024B"/>
    <w:rsid w:val="008F1241"/>
    <w:rsid w:val="008F669A"/>
    <w:rsid w:val="008F6711"/>
    <w:rsid w:val="009008A0"/>
    <w:rsid w:val="00900F04"/>
    <w:rsid w:val="00900F41"/>
    <w:rsid w:val="00904BB9"/>
    <w:rsid w:val="009114D0"/>
    <w:rsid w:val="00911617"/>
    <w:rsid w:val="0091172F"/>
    <w:rsid w:val="00912381"/>
    <w:rsid w:val="00912F4A"/>
    <w:rsid w:val="00917115"/>
    <w:rsid w:val="00917541"/>
    <w:rsid w:val="00917680"/>
    <w:rsid w:val="009176B7"/>
    <w:rsid w:val="009212CE"/>
    <w:rsid w:val="009218A7"/>
    <w:rsid w:val="00921C04"/>
    <w:rsid w:val="009220FB"/>
    <w:rsid w:val="00923036"/>
    <w:rsid w:val="00923713"/>
    <w:rsid w:val="0092400E"/>
    <w:rsid w:val="00925D4B"/>
    <w:rsid w:val="00925F83"/>
    <w:rsid w:val="009265F0"/>
    <w:rsid w:val="00926B29"/>
    <w:rsid w:val="009274BC"/>
    <w:rsid w:val="00930F22"/>
    <w:rsid w:val="00932817"/>
    <w:rsid w:val="00933DDD"/>
    <w:rsid w:val="00935135"/>
    <w:rsid w:val="00936BD6"/>
    <w:rsid w:val="00936D6D"/>
    <w:rsid w:val="00937446"/>
    <w:rsid w:val="00937A00"/>
    <w:rsid w:val="009400BC"/>
    <w:rsid w:val="00942160"/>
    <w:rsid w:val="0094422A"/>
    <w:rsid w:val="0095089D"/>
    <w:rsid w:val="00951C6A"/>
    <w:rsid w:val="00952C41"/>
    <w:rsid w:val="0095331C"/>
    <w:rsid w:val="0095556B"/>
    <w:rsid w:val="00955B8F"/>
    <w:rsid w:val="009571B7"/>
    <w:rsid w:val="0095753A"/>
    <w:rsid w:val="0096047E"/>
    <w:rsid w:val="00960E64"/>
    <w:rsid w:val="00961779"/>
    <w:rsid w:val="009637B3"/>
    <w:rsid w:val="00963E23"/>
    <w:rsid w:val="009659A5"/>
    <w:rsid w:val="0097033B"/>
    <w:rsid w:val="0097051C"/>
    <w:rsid w:val="00974F84"/>
    <w:rsid w:val="009814E8"/>
    <w:rsid w:val="009822A5"/>
    <w:rsid w:val="0098308A"/>
    <w:rsid w:val="009831CD"/>
    <w:rsid w:val="009872C8"/>
    <w:rsid w:val="00992853"/>
    <w:rsid w:val="009944E0"/>
    <w:rsid w:val="00994D07"/>
    <w:rsid w:val="009954DB"/>
    <w:rsid w:val="009969BC"/>
    <w:rsid w:val="00997A39"/>
    <w:rsid w:val="00997C38"/>
    <w:rsid w:val="009A1BD2"/>
    <w:rsid w:val="009A4D9A"/>
    <w:rsid w:val="009A54A6"/>
    <w:rsid w:val="009A7BFE"/>
    <w:rsid w:val="009B047D"/>
    <w:rsid w:val="009B0A58"/>
    <w:rsid w:val="009B1E70"/>
    <w:rsid w:val="009B400F"/>
    <w:rsid w:val="009B600D"/>
    <w:rsid w:val="009B659B"/>
    <w:rsid w:val="009B6D41"/>
    <w:rsid w:val="009B6D67"/>
    <w:rsid w:val="009B71E0"/>
    <w:rsid w:val="009B7C6B"/>
    <w:rsid w:val="009C0F42"/>
    <w:rsid w:val="009C157A"/>
    <w:rsid w:val="009C2607"/>
    <w:rsid w:val="009C2FB1"/>
    <w:rsid w:val="009C305E"/>
    <w:rsid w:val="009C37C1"/>
    <w:rsid w:val="009C37D6"/>
    <w:rsid w:val="009C38DF"/>
    <w:rsid w:val="009C4346"/>
    <w:rsid w:val="009C7C44"/>
    <w:rsid w:val="009D0856"/>
    <w:rsid w:val="009D154C"/>
    <w:rsid w:val="009D1571"/>
    <w:rsid w:val="009D190D"/>
    <w:rsid w:val="009D1914"/>
    <w:rsid w:val="009D242E"/>
    <w:rsid w:val="009D287A"/>
    <w:rsid w:val="009D40DA"/>
    <w:rsid w:val="009D6E74"/>
    <w:rsid w:val="009D705A"/>
    <w:rsid w:val="009E0D93"/>
    <w:rsid w:val="009E1182"/>
    <w:rsid w:val="009E136F"/>
    <w:rsid w:val="009E1FDE"/>
    <w:rsid w:val="009E2F71"/>
    <w:rsid w:val="009E34DB"/>
    <w:rsid w:val="009F1F57"/>
    <w:rsid w:val="009F6762"/>
    <w:rsid w:val="00A00654"/>
    <w:rsid w:val="00A00D1F"/>
    <w:rsid w:val="00A04666"/>
    <w:rsid w:val="00A0475F"/>
    <w:rsid w:val="00A04F84"/>
    <w:rsid w:val="00A0552F"/>
    <w:rsid w:val="00A05589"/>
    <w:rsid w:val="00A07648"/>
    <w:rsid w:val="00A07BCC"/>
    <w:rsid w:val="00A1131E"/>
    <w:rsid w:val="00A15F05"/>
    <w:rsid w:val="00A16776"/>
    <w:rsid w:val="00A2125F"/>
    <w:rsid w:val="00A219A3"/>
    <w:rsid w:val="00A21E65"/>
    <w:rsid w:val="00A22A0F"/>
    <w:rsid w:val="00A22CA8"/>
    <w:rsid w:val="00A22CAA"/>
    <w:rsid w:val="00A238FF"/>
    <w:rsid w:val="00A26A89"/>
    <w:rsid w:val="00A324DA"/>
    <w:rsid w:val="00A331C1"/>
    <w:rsid w:val="00A34811"/>
    <w:rsid w:val="00A37029"/>
    <w:rsid w:val="00A40C8C"/>
    <w:rsid w:val="00A41C90"/>
    <w:rsid w:val="00A44C6E"/>
    <w:rsid w:val="00A453D4"/>
    <w:rsid w:val="00A45B01"/>
    <w:rsid w:val="00A509FB"/>
    <w:rsid w:val="00A533B2"/>
    <w:rsid w:val="00A53C7D"/>
    <w:rsid w:val="00A54D91"/>
    <w:rsid w:val="00A55610"/>
    <w:rsid w:val="00A6427C"/>
    <w:rsid w:val="00A64E4C"/>
    <w:rsid w:val="00A65225"/>
    <w:rsid w:val="00A655AE"/>
    <w:rsid w:val="00A65772"/>
    <w:rsid w:val="00A66147"/>
    <w:rsid w:val="00A708DF"/>
    <w:rsid w:val="00A71042"/>
    <w:rsid w:val="00A71316"/>
    <w:rsid w:val="00A732BA"/>
    <w:rsid w:val="00A73D3E"/>
    <w:rsid w:val="00A74A33"/>
    <w:rsid w:val="00A75E14"/>
    <w:rsid w:val="00A76485"/>
    <w:rsid w:val="00A76F0A"/>
    <w:rsid w:val="00A77660"/>
    <w:rsid w:val="00A7768C"/>
    <w:rsid w:val="00A817E3"/>
    <w:rsid w:val="00A875DB"/>
    <w:rsid w:val="00A87B7F"/>
    <w:rsid w:val="00A925AE"/>
    <w:rsid w:val="00A93EED"/>
    <w:rsid w:val="00A949A2"/>
    <w:rsid w:val="00A94A5F"/>
    <w:rsid w:val="00A94DD6"/>
    <w:rsid w:val="00A95166"/>
    <w:rsid w:val="00A968A3"/>
    <w:rsid w:val="00A977AB"/>
    <w:rsid w:val="00A97C48"/>
    <w:rsid w:val="00AA0EC8"/>
    <w:rsid w:val="00AA37E5"/>
    <w:rsid w:val="00AA3DE2"/>
    <w:rsid w:val="00AB01DB"/>
    <w:rsid w:val="00AB1DF3"/>
    <w:rsid w:val="00AB2E46"/>
    <w:rsid w:val="00AB3120"/>
    <w:rsid w:val="00AB33D1"/>
    <w:rsid w:val="00AB441A"/>
    <w:rsid w:val="00AB61C1"/>
    <w:rsid w:val="00AB6324"/>
    <w:rsid w:val="00AB677D"/>
    <w:rsid w:val="00AC1E6A"/>
    <w:rsid w:val="00AC26C2"/>
    <w:rsid w:val="00AC58C1"/>
    <w:rsid w:val="00AC7AA4"/>
    <w:rsid w:val="00AD05A1"/>
    <w:rsid w:val="00AD0DB0"/>
    <w:rsid w:val="00AD1603"/>
    <w:rsid w:val="00AD1B5B"/>
    <w:rsid w:val="00AD2975"/>
    <w:rsid w:val="00AD3183"/>
    <w:rsid w:val="00AD5085"/>
    <w:rsid w:val="00AD5F4C"/>
    <w:rsid w:val="00AE0D11"/>
    <w:rsid w:val="00AE0E23"/>
    <w:rsid w:val="00AE1637"/>
    <w:rsid w:val="00AE32C6"/>
    <w:rsid w:val="00AE37ED"/>
    <w:rsid w:val="00AE5458"/>
    <w:rsid w:val="00AE5A58"/>
    <w:rsid w:val="00AE662A"/>
    <w:rsid w:val="00AF3D11"/>
    <w:rsid w:val="00AF3E2D"/>
    <w:rsid w:val="00AF4CA4"/>
    <w:rsid w:val="00AF5205"/>
    <w:rsid w:val="00AF5F24"/>
    <w:rsid w:val="00AF7215"/>
    <w:rsid w:val="00AF72A7"/>
    <w:rsid w:val="00B00899"/>
    <w:rsid w:val="00B01B64"/>
    <w:rsid w:val="00B033F0"/>
    <w:rsid w:val="00B05B7C"/>
    <w:rsid w:val="00B136AD"/>
    <w:rsid w:val="00B13E1B"/>
    <w:rsid w:val="00B15D6E"/>
    <w:rsid w:val="00B17F4F"/>
    <w:rsid w:val="00B21558"/>
    <w:rsid w:val="00B23475"/>
    <w:rsid w:val="00B23B23"/>
    <w:rsid w:val="00B23FE5"/>
    <w:rsid w:val="00B25FC9"/>
    <w:rsid w:val="00B26C37"/>
    <w:rsid w:val="00B278A8"/>
    <w:rsid w:val="00B3445B"/>
    <w:rsid w:val="00B362EE"/>
    <w:rsid w:val="00B36CB8"/>
    <w:rsid w:val="00B40C60"/>
    <w:rsid w:val="00B41BE7"/>
    <w:rsid w:val="00B43DAC"/>
    <w:rsid w:val="00B44376"/>
    <w:rsid w:val="00B4442D"/>
    <w:rsid w:val="00B46628"/>
    <w:rsid w:val="00B4680A"/>
    <w:rsid w:val="00B52CBD"/>
    <w:rsid w:val="00B532F3"/>
    <w:rsid w:val="00B56B61"/>
    <w:rsid w:val="00B56F99"/>
    <w:rsid w:val="00B57971"/>
    <w:rsid w:val="00B57FBF"/>
    <w:rsid w:val="00B62C61"/>
    <w:rsid w:val="00B647EB"/>
    <w:rsid w:val="00B64A4A"/>
    <w:rsid w:val="00B67DD4"/>
    <w:rsid w:val="00B67FC2"/>
    <w:rsid w:val="00B72C83"/>
    <w:rsid w:val="00B7319A"/>
    <w:rsid w:val="00B73427"/>
    <w:rsid w:val="00B73926"/>
    <w:rsid w:val="00B7405D"/>
    <w:rsid w:val="00B74F38"/>
    <w:rsid w:val="00B758D9"/>
    <w:rsid w:val="00B75C3F"/>
    <w:rsid w:val="00B8007D"/>
    <w:rsid w:val="00B814C8"/>
    <w:rsid w:val="00B82B4D"/>
    <w:rsid w:val="00B84086"/>
    <w:rsid w:val="00B8479F"/>
    <w:rsid w:val="00B8524E"/>
    <w:rsid w:val="00B85C16"/>
    <w:rsid w:val="00B86DFA"/>
    <w:rsid w:val="00B909FB"/>
    <w:rsid w:val="00B9427A"/>
    <w:rsid w:val="00B94CD4"/>
    <w:rsid w:val="00B952D2"/>
    <w:rsid w:val="00B95B2A"/>
    <w:rsid w:val="00B96770"/>
    <w:rsid w:val="00BA1795"/>
    <w:rsid w:val="00BA271A"/>
    <w:rsid w:val="00BA52A3"/>
    <w:rsid w:val="00BA54FE"/>
    <w:rsid w:val="00BA627E"/>
    <w:rsid w:val="00BB2C72"/>
    <w:rsid w:val="00BB3E03"/>
    <w:rsid w:val="00BB574A"/>
    <w:rsid w:val="00BB5B1B"/>
    <w:rsid w:val="00BB6B12"/>
    <w:rsid w:val="00BC09DA"/>
    <w:rsid w:val="00BC158D"/>
    <w:rsid w:val="00BC2C2E"/>
    <w:rsid w:val="00BC43F2"/>
    <w:rsid w:val="00BC495D"/>
    <w:rsid w:val="00BC654B"/>
    <w:rsid w:val="00BC65A2"/>
    <w:rsid w:val="00BC74B7"/>
    <w:rsid w:val="00BD175C"/>
    <w:rsid w:val="00BD3BB6"/>
    <w:rsid w:val="00BE25C4"/>
    <w:rsid w:val="00BE2B69"/>
    <w:rsid w:val="00BE4B93"/>
    <w:rsid w:val="00BE5272"/>
    <w:rsid w:val="00BE5A15"/>
    <w:rsid w:val="00BE5D27"/>
    <w:rsid w:val="00BE5D49"/>
    <w:rsid w:val="00BE5E48"/>
    <w:rsid w:val="00BE6078"/>
    <w:rsid w:val="00BE72B0"/>
    <w:rsid w:val="00BF20A0"/>
    <w:rsid w:val="00BF3173"/>
    <w:rsid w:val="00BF4446"/>
    <w:rsid w:val="00BF71D6"/>
    <w:rsid w:val="00BF74EB"/>
    <w:rsid w:val="00BF76FC"/>
    <w:rsid w:val="00C000A2"/>
    <w:rsid w:val="00C006B1"/>
    <w:rsid w:val="00C02242"/>
    <w:rsid w:val="00C0239A"/>
    <w:rsid w:val="00C034EF"/>
    <w:rsid w:val="00C048A3"/>
    <w:rsid w:val="00C052F6"/>
    <w:rsid w:val="00C05958"/>
    <w:rsid w:val="00C06057"/>
    <w:rsid w:val="00C07735"/>
    <w:rsid w:val="00C0776B"/>
    <w:rsid w:val="00C104B0"/>
    <w:rsid w:val="00C12A94"/>
    <w:rsid w:val="00C149A2"/>
    <w:rsid w:val="00C151B8"/>
    <w:rsid w:val="00C17991"/>
    <w:rsid w:val="00C20232"/>
    <w:rsid w:val="00C20564"/>
    <w:rsid w:val="00C215A0"/>
    <w:rsid w:val="00C22E63"/>
    <w:rsid w:val="00C25C11"/>
    <w:rsid w:val="00C26A06"/>
    <w:rsid w:val="00C31280"/>
    <w:rsid w:val="00C31EB1"/>
    <w:rsid w:val="00C33E5D"/>
    <w:rsid w:val="00C348A6"/>
    <w:rsid w:val="00C35473"/>
    <w:rsid w:val="00C357E9"/>
    <w:rsid w:val="00C37FAF"/>
    <w:rsid w:val="00C41601"/>
    <w:rsid w:val="00C416C7"/>
    <w:rsid w:val="00C42204"/>
    <w:rsid w:val="00C42D8F"/>
    <w:rsid w:val="00C434F0"/>
    <w:rsid w:val="00C44659"/>
    <w:rsid w:val="00C45945"/>
    <w:rsid w:val="00C47ED1"/>
    <w:rsid w:val="00C532C6"/>
    <w:rsid w:val="00C5417D"/>
    <w:rsid w:val="00C54408"/>
    <w:rsid w:val="00C6057C"/>
    <w:rsid w:val="00C60657"/>
    <w:rsid w:val="00C60E6D"/>
    <w:rsid w:val="00C62E90"/>
    <w:rsid w:val="00C6387A"/>
    <w:rsid w:val="00C64967"/>
    <w:rsid w:val="00C64DC8"/>
    <w:rsid w:val="00C661B2"/>
    <w:rsid w:val="00C666D6"/>
    <w:rsid w:val="00C67FC9"/>
    <w:rsid w:val="00C71364"/>
    <w:rsid w:val="00C71C35"/>
    <w:rsid w:val="00C722B9"/>
    <w:rsid w:val="00C72458"/>
    <w:rsid w:val="00C73803"/>
    <w:rsid w:val="00C73B7F"/>
    <w:rsid w:val="00C752DD"/>
    <w:rsid w:val="00C75B65"/>
    <w:rsid w:val="00C75EF0"/>
    <w:rsid w:val="00C766FB"/>
    <w:rsid w:val="00C76977"/>
    <w:rsid w:val="00C76F4A"/>
    <w:rsid w:val="00C80046"/>
    <w:rsid w:val="00C808B5"/>
    <w:rsid w:val="00C812D2"/>
    <w:rsid w:val="00C82F5C"/>
    <w:rsid w:val="00C865EE"/>
    <w:rsid w:val="00C90DBD"/>
    <w:rsid w:val="00C926D9"/>
    <w:rsid w:val="00C93749"/>
    <w:rsid w:val="00C93948"/>
    <w:rsid w:val="00C94C1A"/>
    <w:rsid w:val="00C96A93"/>
    <w:rsid w:val="00C974A6"/>
    <w:rsid w:val="00CA061E"/>
    <w:rsid w:val="00CA1EED"/>
    <w:rsid w:val="00CA2FDD"/>
    <w:rsid w:val="00CA2FF0"/>
    <w:rsid w:val="00CA3776"/>
    <w:rsid w:val="00CA3A46"/>
    <w:rsid w:val="00CA724E"/>
    <w:rsid w:val="00CB1FED"/>
    <w:rsid w:val="00CB27FC"/>
    <w:rsid w:val="00CB2C97"/>
    <w:rsid w:val="00CB5CB3"/>
    <w:rsid w:val="00CB5F49"/>
    <w:rsid w:val="00CB6443"/>
    <w:rsid w:val="00CB6CEC"/>
    <w:rsid w:val="00CC1E05"/>
    <w:rsid w:val="00CC2F02"/>
    <w:rsid w:val="00CC3D4B"/>
    <w:rsid w:val="00CC6D37"/>
    <w:rsid w:val="00CC6E00"/>
    <w:rsid w:val="00CD1EA1"/>
    <w:rsid w:val="00CD4A6D"/>
    <w:rsid w:val="00CD54EE"/>
    <w:rsid w:val="00CE2DF7"/>
    <w:rsid w:val="00CE7630"/>
    <w:rsid w:val="00CE78A4"/>
    <w:rsid w:val="00CF0E7B"/>
    <w:rsid w:val="00CF2655"/>
    <w:rsid w:val="00CF2DA0"/>
    <w:rsid w:val="00CF438A"/>
    <w:rsid w:val="00D0135B"/>
    <w:rsid w:val="00D01593"/>
    <w:rsid w:val="00D024B9"/>
    <w:rsid w:val="00D02A90"/>
    <w:rsid w:val="00D0573D"/>
    <w:rsid w:val="00D05F67"/>
    <w:rsid w:val="00D074BC"/>
    <w:rsid w:val="00D0783A"/>
    <w:rsid w:val="00D11120"/>
    <w:rsid w:val="00D1123F"/>
    <w:rsid w:val="00D127FD"/>
    <w:rsid w:val="00D1439C"/>
    <w:rsid w:val="00D14803"/>
    <w:rsid w:val="00D14ACA"/>
    <w:rsid w:val="00D14C50"/>
    <w:rsid w:val="00D170BC"/>
    <w:rsid w:val="00D20D64"/>
    <w:rsid w:val="00D21092"/>
    <w:rsid w:val="00D217AA"/>
    <w:rsid w:val="00D2257B"/>
    <w:rsid w:val="00D25055"/>
    <w:rsid w:val="00D30E10"/>
    <w:rsid w:val="00D33A7E"/>
    <w:rsid w:val="00D35964"/>
    <w:rsid w:val="00D37561"/>
    <w:rsid w:val="00D413A4"/>
    <w:rsid w:val="00D41554"/>
    <w:rsid w:val="00D44A5C"/>
    <w:rsid w:val="00D45581"/>
    <w:rsid w:val="00D47B46"/>
    <w:rsid w:val="00D47D75"/>
    <w:rsid w:val="00D50760"/>
    <w:rsid w:val="00D514B3"/>
    <w:rsid w:val="00D5227E"/>
    <w:rsid w:val="00D52660"/>
    <w:rsid w:val="00D5428C"/>
    <w:rsid w:val="00D54B1A"/>
    <w:rsid w:val="00D54BE8"/>
    <w:rsid w:val="00D60867"/>
    <w:rsid w:val="00D65E0E"/>
    <w:rsid w:val="00D67F3F"/>
    <w:rsid w:val="00D714E1"/>
    <w:rsid w:val="00D7200D"/>
    <w:rsid w:val="00D7377C"/>
    <w:rsid w:val="00D7439F"/>
    <w:rsid w:val="00D75E2C"/>
    <w:rsid w:val="00D824DB"/>
    <w:rsid w:val="00D82BC6"/>
    <w:rsid w:val="00D83D68"/>
    <w:rsid w:val="00D83E99"/>
    <w:rsid w:val="00D8535D"/>
    <w:rsid w:val="00D860CC"/>
    <w:rsid w:val="00D87C53"/>
    <w:rsid w:val="00D91189"/>
    <w:rsid w:val="00D918DB"/>
    <w:rsid w:val="00D92015"/>
    <w:rsid w:val="00D92A83"/>
    <w:rsid w:val="00D94BF5"/>
    <w:rsid w:val="00D94FE9"/>
    <w:rsid w:val="00D97242"/>
    <w:rsid w:val="00DA210E"/>
    <w:rsid w:val="00DA4E4F"/>
    <w:rsid w:val="00DA755C"/>
    <w:rsid w:val="00DB02E7"/>
    <w:rsid w:val="00DB2334"/>
    <w:rsid w:val="00DB2C6C"/>
    <w:rsid w:val="00DB45D6"/>
    <w:rsid w:val="00DB5260"/>
    <w:rsid w:val="00DB5324"/>
    <w:rsid w:val="00DB5FFF"/>
    <w:rsid w:val="00DC0F26"/>
    <w:rsid w:val="00DC1939"/>
    <w:rsid w:val="00DC2A45"/>
    <w:rsid w:val="00DC3424"/>
    <w:rsid w:val="00DC37ED"/>
    <w:rsid w:val="00DC4053"/>
    <w:rsid w:val="00DC418C"/>
    <w:rsid w:val="00DC4C7F"/>
    <w:rsid w:val="00DC5171"/>
    <w:rsid w:val="00DC5B99"/>
    <w:rsid w:val="00DC780E"/>
    <w:rsid w:val="00DC7CF0"/>
    <w:rsid w:val="00DD1EA9"/>
    <w:rsid w:val="00DD3594"/>
    <w:rsid w:val="00DD56E5"/>
    <w:rsid w:val="00DD5C87"/>
    <w:rsid w:val="00DD7796"/>
    <w:rsid w:val="00DE6E45"/>
    <w:rsid w:val="00DF13EF"/>
    <w:rsid w:val="00DF1906"/>
    <w:rsid w:val="00DF1AE2"/>
    <w:rsid w:val="00DF2DDD"/>
    <w:rsid w:val="00DF3932"/>
    <w:rsid w:val="00DF43A3"/>
    <w:rsid w:val="00DF45D9"/>
    <w:rsid w:val="00DF6485"/>
    <w:rsid w:val="00E021F9"/>
    <w:rsid w:val="00E02CF8"/>
    <w:rsid w:val="00E03EDE"/>
    <w:rsid w:val="00E04F92"/>
    <w:rsid w:val="00E069D6"/>
    <w:rsid w:val="00E0708F"/>
    <w:rsid w:val="00E11261"/>
    <w:rsid w:val="00E117EC"/>
    <w:rsid w:val="00E12CDC"/>
    <w:rsid w:val="00E13354"/>
    <w:rsid w:val="00E15074"/>
    <w:rsid w:val="00E17045"/>
    <w:rsid w:val="00E20C42"/>
    <w:rsid w:val="00E22425"/>
    <w:rsid w:val="00E24517"/>
    <w:rsid w:val="00E26BF7"/>
    <w:rsid w:val="00E3254B"/>
    <w:rsid w:val="00E35D09"/>
    <w:rsid w:val="00E3696A"/>
    <w:rsid w:val="00E3703A"/>
    <w:rsid w:val="00E377E6"/>
    <w:rsid w:val="00E41E10"/>
    <w:rsid w:val="00E432E8"/>
    <w:rsid w:val="00E4394A"/>
    <w:rsid w:val="00E45AC9"/>
    <w:rsid w:val="00E45F2A"/>
    <w:rsid w:val="00E467B9"/>
    <w:rsid w:val="00E47C00"/>
    <w:rsid w:val="00E47D57"/>
    <w:rsid w:val="00E50026"/>
    <w:rsid w:val="00E50824"/>
    <w:rsid w:val="00E51496"/>
    <w:rsid w:val="00E55587"/>
    <w:rsid w:val="00E56290"/>
    <w:rsid w:val="00E649BA"/>
    <w:rsid w:val="00E64EC7"/>
    <w:rsid w:val="00E65777"/>
    <w:rsid w:val="00E66200"/>
    <w:rsid w:val="00E73DCD"/>
    <w:rsid w:val="00E77ADA"/>
    <w:rsid w:val="00E806FF"/>
    <w:rsid w:val="00E80ED3"/>
    <w:rsid w:val="00E81341"/>
    <w:rsid w:val="00E81F03"/>
    <w:rsid w:val="00E82F40"/>
    <w:rsid w:val="00E847B8"/>
    <w:rsid w:val="00E91300"/>
    <w:rsid w:val="00E919EB"/>
    <w:rsid w:val="00E9654D"/>
    <w:rsid w:val="00E966C5"/>
    <w:rsid w:val="00EA0E7D"/>
    <w:rsid w:val="00EA2C7B"/>
    <w:rsid w:val="00EA38BF"/>
    <w:rsid w:val="00EA4283"/>
    <w:rsid w:val="00EA621D"/>
    <w:rsid w:val="00EA6B02"/>
    <w:rsid w:val="00EA6CF9"/>
    <w:rsid w:val="00EA7852"/>
    <w:rsid w:val="00EA7C3D"/>
    <w:rsid w:val="00EA7D14"/>
    <w:rsid w:val="00EB0BA8"/>
    <w:rsid w:val="00EB3D18"/>
    <w:rsid w:val="00EB5CC7"/>
    <w:rsid w:val="00EB5D5B"/>
    <w:rsid w:val="00EB685D"/>
    <w:rsid w:val="00EB6CEF"/>
    <w:rsid w:val="00EC243B"/>
    <w:rsid w:val="00EC3117"/>
    <w:rsid w:val="00EC3F87"/>
    <w:rsid w:val="00EC581A"/>
    <w:rsid w:val="00EC6FE9"/>
    <w:rsid w:val="00ED3295"/>
    <w:rsid w:val="00ED397F"/>
    <w:rsid w:val="00ED4399"/>
    <w:rsid w:val="00ED58DD"/>
    <w:rsid w:val="00ED705A"/>
    <w:rsid w:val="00EE1ACF"/>
    <w:rsid w:val="00EE22A5"/>
    <w:rsid w:val="00EE5A92"/>
    <w:rsid w:val="00EE772E"/>
    <w:rsid w:val="00EF05C0"/>
    <w:rsid w:val="00EF0D4C"/>
    <w:rsid w:val="00EF10F8"/>
    <w:rsid w:val="00EF1A26"/>
    <w:rsid w:val="00EF3C60"/>
    <w:rsid w:val="00EF521F"/>
    <w:rsid w:val="00EF6FD5"/>
    <w:rsid w:val="00F00FCD"/>
    <w:rsid w:val="00F02323"/>
    <w:rsid w:val="00F035CE"/>
    <w:rsid w:val="00F045E3"/>
    <w:rsid w:val="00F067B0"/>
    <w:rsid w:val="00F11DEB"/>
    <w:rsid w:val="00F1216E"/>
    <w:rsid w:val="00F13561"/>
    <w:rsid w:val="00F138B7"/>
    <w:rsid w:val="00F14287"/>
    <w:rsid w:val="00F15A45"/>
    <w:rsid w:val="00F161BB"/>
    <w:rsid w:val="00F20CFC"/>
    <w:rsid w:val="00F239E0"/>
    <w:rsid w:val="00F23BD3"/>
    <w:rsid w:val="00F23E8D"/>
    <w:rsid w:val="00F2621C"/>
    <w:rsid w:val="00F264D3"/>
    <w:rsid w:val="00F3080F"/>
    <w:rsid w:val="00F31AF7"/>
    <w:rsid w:val="00F31FCB"/>
    <w:rsid w:val="00F334BB"/>
    <w:rsid w:val="00F33A5D"/>
    <w:rsid w:val="00F341E6"/>
    <w:rsid w:val="00F34280"/>
    <w:rsid w:val="00F34288"/>
    <w:rsid w:val="00F34BFA"/>
    <w:rsid w:val="00F35E92"/>
    <w:rsid w:val="00F3603A"/>
    <w:rsid w:val="00F41461"/>
    <w:rsid w:val="00F41A72"/>
    <w:rsid w:val="00F425CC"/>
    <w:rsid w:val="00F428B7"/>
    <w:rsid w:val="00F44DE7"/>
    <w:rsid w:val="00F45108"/>
    <w:rsid w:val="00F45A54"/>
    <w:rsid w:val="00F470B2"/>
    <w:rsid w:val="00F4787A"/>
    <w:rsid w:val="00F501A1"/>
    <w:rsid w:val="00F51DD2"/>
    <w:rsid w:val="00F52307"/>
    <w:rsid w:val="00F523C6"/>
    <w:rsid w:val="00F53A03"/>
    <w:rsid w:val="00F60F15"/>
    <w:rsid w:val="00F61027"/>
    <w:rsid w:val="00F6183A"/>
    <w:rsid w:val="00F62FEB"/>
    <w:rsid w:val="00F63009"/>
    <w:rsid w:val="00F64203"/>
    <w:rsid w:val="00F6482D"/>
    <w:rsid w:val="00F64D27"/>
    <w:rsid w:val="00F7253C"/>
    <w:rsid w:val="00F73945"/>
    <w:rsid w:val="00F73F49"/>
    <w:rsid w:val="00F742D2"/>
    <w:rsid w:val="00F74E74"/>
    <w:rsid w:val="00F75827"/>
    <w:rsid w:val="00F7671A"/>
    <w:rsid w:val="00F76D9A"/>
    <w:rsid w:val="00F83521"/>
    <w:rsid w:val="00F85DCB"/>
    <w:rsid w:val="00F86012"/>
    <w:rsid w:val="00F86F2B"/>
    <w:rsid w:val="00F873DD"/>
    <w:rsid w:val="00F93B22"/>
    <w:rsid w:val="00F950B6"/>
    <w:rsid w:val="00F95F84"/>
    <w:rsid w:val="00F96D0B"/>
    <w:rsid w:val="00F96F4B"/>
    <w:rsid w:val="00F96FCD"/>
    <w:rsid w:val="00FA1402"/>
    <w:rsid w:val="00FA2892"/>
    <w:rsid w:val="00FA34B4"/>
    <w:rsid w:val="00FA4DEC"/>
    <w:rsid w:val="00FB1704"/>
    <w:rsid w:val="00FB2B13"/>
    <w:rsid w:val="00FB339C"/>
    <w:rsid w:val="00FB5D80"/>
    <w:rsid w:val="00FB6796"/>
    <w:rsid w:val="00FB6B7B"/>
    <w:rsid w:val="00FC0809"/>
    <w:rsid w:val="00FC3D89"/>
    <w:rsid w:val="00FC4728"/>
    <w:rsid w:val="00FC7504"/>
    <w:rsid w:val="00FD04F3"/>
    <w:rsid w:val="00FD05A6"/>
    <w:rsid w:val="00FD0A11"/>
    <w:rsid w:val="00FD10BD"/>
    <w:rsid w:val="00FD514D"/>
    <w:rsid w:val="00FD70A0"/>
    <w:rsid w:val="00FE129F"/>
    <w:rsid w:val="00FE3FF6"/>
    <w:rsid w:val="00FE4EC8"/>
    <w:rsid w:val="00FE766C"/>
    <w:rsid w:val="00FF198A"/>
    <w:rsid w:val="00FF2793"/>
    <w:rsid w:val="00FF4B38"/>
    <w:rsid w:val="00FF5461"/>
    <w:rsid w:val="00FF5B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645A2"/>
  <w15:docId w15:val="{E8124249-AC13-4BBE-98AF-510775904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99"/>
    <w:rsid w:val="00727ADF"/>
    <w:rPr>
      <w:rFonts w:eastAsia="Times New Roman"/>
      <w:szCs w:val="20"/>
      <w:lang w:eastAsia="pt-BR"/>
    </w:rPr>
  </w:style>
  <w:style w:type="character" w:customStyle="1" w:styleId="CorpodetextoChar">
    <w:name w:val="Corpo de texto Char"/>
    <w:link w:val="Corpodetexto"/>
    <w:uiPriority w:val="99"/>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unhideWhenUsed/>
    <w:rsid w:val="00B13E1B"/>
    <w:rPr>
      <w:rFonts w:ascii="Tahoma" w:hAnsi="Tahoma" w:cs="Tahoma"/>
      <w:sz w:val="16"/>
      <w:szCs w:val="16"/>
    </w:rPr>
  </w:style>
  <w:style w:type="character" w:customStyle="1" w:styleId="TextodebaloChar">
    <w:name w:val="Texto de balão Char"/>
    <w:link w:val="Textodebalo"/>
    <w:uiPriority w:val="99"/>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qFormat/>
    <w:rsid w:val="00190BF9"/>
    <w:pPr>
      <w:suppressAutoHyphens/>
      <w:ind w:left="720"/>
      <w:contextualSpacing/>
    </w:pPr>
  </w:style>
  <w:style w:type="table" w:customStyle="1" w:styleId="Tabelacomgrade1">
    <w:name w:val="Tabela com grade1"/>
    <w:basedOn w:val="Tabelanormal"/>
    <w:next w:val="Tabelacomgrade"/>
    <w:uiPriority w:val="3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9">
    <w:name w:val="xl49"/>
    <w:basedOn w:val="Normal"/>
    <w:rsid w:val="00B41BE7"/>
    <w:pPr>
      <w:spacing w:before="100" w:after="100"/>
      <w:jc w:val="center"/>
    </w:pPr>
    <w:rPr>
      <w:rFonts w:ascii="Arial" w:eastAsia="Times New Roman" w:hAnsi="Arial"/>
      <w:b/>
      <w:szCs w:val="20"/>
      <w:lang w:eastAsia="pt-BR"/>
    </w:rPr>
  </w:style>
  <w:style w:type="paragraph" w:customStyle="1" w:styleId="PargrafodaLista2">
    <w:name w:val="Parágrafo da Lista2"/>
    <w:basedOn w:val="Normal"/>
    <w:rsid w:val="00CC2F02"/>
    <w:pPr>
      <w:suppressAutoHyphens/>
      <w:ind w:left="720"/>
      <w:contextualSpacing/>
    </w:pPr>
    <w:rPr>
      <w:color w:val="00000A"/>
    </w:rPr>
  </w:style>
  <w:style w:type="table" w:styleId="TabeladeGradeClara">
    <w:name w:val="Grid Table Light"/>
    <w:basedOn w:val="Tabelanormal"/>
    <w:uiPriority w:val="40"/>
    <w:rsid w:val="002F69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vel2">
    <w:name w:val="Nível 2"/>
    <w:basedOn w:val="Normal"/>
    <w:next w:val="Normal"/>
    <w:rsid w:val="00FF5BAF"/>
    <w:pPr>
      <w:spacing w:after="120"/>
    </w:pPr>
    <w:rPr>
      <w:rFonts w:ascii="Arial" w:eastAsia="Times New Roman" w:hAnsi="Arial"/>
      <w:b/>
      <w:sz w:val="20"/>
      <w:szCs w:val="20"/>
      <w:lang w:eastAsia="pt-BR"/>
    </w:rPr>
  </w:style>
  <w:style w:type="character" w:customStyle="1" w:styleId="normalchar1">
    <w:name w:val="normal__char1"/>
    <w:rsid w:val="00FF5BAF"/>
    <w:rPr>
      <w:rFonts w:ascii="Arial" w:hAnsi="Arial" w:cs="Arial" w:hint="default"/>
      <w:strike w:val="0"/>
      <w:dstrike w:val="0"/>
      <w:sz w:val="24"/>
      <w:szCs w:val="24"/>
      <w:u w:val="none"/>
      <w:effect w:val="none"/>
    </w:rPr>
  </w:style>
  <w:style w:type="character" w:customStyle="1" w:styleId="apple-style-span">
    <w:name w:val="apple-style-span"/>
    <w:basedOn w:val="Fontepargpadro"/>
    <w:rsid w:val="00FF5BAF"/>
  </w:style>
  <w:style w:type="paragraph" w:styleId="Citao">
    <w:name w:val="Quote"/>
    <w:basedOn w:val="Normal"/>
    <w:next w:val="Normal"/>
    <w:link w:val="CitaoChar"/>
    <w:qFormat/>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cs="Tahoma"/>
      <w:i/>
      <w:iCs/>
      <w:color w:val="000000"/>
      <w:sz w:val="20"/>
    </w:rPr>
  </w:style>
  <w:style w:type="character" w:customStyle="1" w:styleId="CitaoChar">
    <w:name w:val="Citação Char"/>
    <w:basedOn w:val="Fontepargpadro"/>
    <w:link w:val="Citao"/>
    <w:rsid w:val="00FF5BAF"/>
    <w:rPr>
      <w:rFonts w:ascii="Arial" w:hAnsi="Arial" w:cs="Tahoma"/>
      <w:i/>
      <w:iCs/>
      <w:color w:val="000000"/>
      <w:szCs w:val="24"/>
      <w:shd w:val="clear" w:color="auto" w:fill="FFFFCC"/>
      <w:lang w:eastAsia="en-US"/>
    </w:rPr>
  </w:style>
  <w:style w:type="paragraph" w:styleId="Commarcadores5">
    <w:name w:val="List Bullet 5"/>
    <w:basedOn w:val="Normal"/>
    <w:rsid w:val="00FF5BAF"/>
    <w:pPr>
      <w:numPr>
        <w:numId w:val="2"/>
      </w:numPr>
      <w:contextualSpacing/>
      <w:jc w:val="left"/>
    </w:pPr>
    <w:rPr>
      <w:rFonts w:ascii="Arial" w:eastAsia="Times New Roman" w:hAnsi="Arial" w:cs="Tahoma"/>
      <w:sz w:val="20"/>
      <w:lang w:eastAsia="pt-BR"/>
    </w:rPr>
  </w:style>
  <w:style w:type="paragraph" w:customStyle="1" w:styleId="citao2">
    <w:name w:val="citação 2"/>
    <w:basedOn w:val="Citao"/>
    <w:link w:val="citao2Char"/>
    <w:qFormat/>
    <w:rsid w:val="00FF5BAF"/>
  </w:style>
  <w:style w:type="character" w:customStyle="1" w:styleId="citao2Char">
    <w:name w:val="citação 2 Char"/>
    <w:basedOn w:val="CitaoChar"/>
    <w:link w:val="citao2"/>
    <w:rsid w:val="00FF5BAF"/>
    <w:rPr>
      <w:rFonts w:ascii="Arial" w:hAnsi="Arial" w:cs="Tahoma"/>
      <w:i/>
      <w:iCs/>
      <w:color w:val="000000"/>
      <w:szCs w:val="24"/>
      <w:shd w:val="clear" w:color="auto" w:fill="FFFFCC"/>
      <w:lang w:eastAsia="en-US"/>
    </w:rPr>
  </w:style>
  <w:style w:type="paragraph" w:customStyle="1" w:styleId="em0020ementa">
    <w:name w:val="em_0020ementa"/>
    <w:basedOn w:val="Normal"/>
    <w:rsid w:val="00FF5BAF"/>
    <w:pPr>
      <w:ind w:left="4160"/>
    </w:pPr>
    <w:rPr>
      <w:rFonts w:eastAsia="Times New Roman"/>
      <w:sz w:val="28"/>
      <w:szCs w:val="28"/>
      <w:lang w:eastAsia="pt-BR"/>
    </w:rPr>
  </w:style>
  <w:style w:type="character" w:customStyle="1" w:styleId="cp0020corpodespachochar1">
    <w:name w:val="cp_0020corpodespacho__char1"/>
    <w:rsid w:val="00FF5BAF"/>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FF5BAF"/>
    <w:rPr>
      <w:rFonts w:ascii="Times New Roman" w:hAnsi="Times New Roman" w:cs="Times New Roman" w:hint="default"/>
      <w:strike w:val="0"/>
      <w:dstrike w:val="0"/>
      <w:sz w:val="28"/>
      <w:szCs w:val="28"/>
      <w:u w:val="none"/>
      <w:effect w:val="none"/>
    </w:rPr>
  </w:style>
  <w:style w:type="character" w:styleId="Refdecomentrio">
    <w:name w:val="annotation reference"/>
    <w:basedOn w:val="Fontepargpadro"/>
    <w:uiPriority w:val="99"/>
    <w:unhideWhenUsed/>
    <w:rsid w:val="00FF5BAF"/>
    <w:rPr>
      <w:sz w:val="16"/>
      <w:szCs w:val="16"/>
    </w:rPr>
  </w:style>
  <w:style w:type="paragraph" w:styleId="Textodecomentrio">
    <w:name w:val="annotation text"/>
    <w:basedOn w:val="Normal"/>
    <w:link w:val="TextodecomentrioChar"/>
    <w:uiPriority w:val="99"/>
    <w:unhideWhenUsed/>
    <w:rsid w:val="00FF5BAF"/>
    <w:pPr>
      <w:jc w:val="left"/>
    </w:pPr>
    <w:rPr>
      <w:rFonts w:ascii="Arial" w:eastAsia="Times New Roman" w:hAnsi="Arial" w:cs="Tahoma"/>
      <w:sz w:val="20"/>
      <w:szCs w:val="20"/>
      <w:lang w:eastAsia="pt-BR"/>
    </w:rPr>
  </w:style>
  <w:style w:type="character" w:customStyle="1" w:styleId="TextodecomentrioChar">
    <w:name w:val="Texto de comentário Char"/>
    <w:basedOn w:val="Fontepargpadro"/>
    <w:link w:val="Textodecomentrio"/>
    <w:uiPriority w:val="99"/>
    <w:rsid w:val="00FF5BAF"/>
    <w:rPr>
      <w:rFonts w:ascii="Arial" w:eastAsia="Times New Roman" w:hAnsi="Arial" w:cs="Tahoma"/>
    </w:rPr>
  </w:style>
  <w:style w:type="paragraph" w:styleId="Assuntodocomentrio">
    <w:name w:val="annotation subject"/>
    <w:basedOn w:val="Textodecomentrio"/>
    <w:next w:val="Textodecomentrio"/>
    <w:link w:val="AssuntodocomentrioChar"/>
    <w:semiHidden/>
    <w:unhideWhenUsed/>
    <w:rsid w:val="00FF5BAF"/>
    <w:rPr>
      <w:b/>
      <w:bCs/>
    </w:rPr>
  </w:style>
  <w:style w:type="character" w:customStyle="1" w:styleId="AssuntodocomentrioChar">
    <w:name w:val="Assunto do comentário Char"/>
    <w:basedOn w:val="TextodecomentrioChar"/>
    <w:link w:val="Assuntodocomentrio"/>
    <w:semiHidden/>
    <w:rsid w:val="00FF5BAF"/>
    <w:rPr>
      <w:rFonts w:ascii="Arial" w:eastAsia="Times New Roman" w:hAnsi="Arial" w:cs="Tahoma"/>
      <w:b/>
      <w:bCs/>
    </w:rPr>
  </w:style>
  <w:style w:type="paragraph" w:styleId="Reviso">
    <w:name w:val="Revision"/>
    <w:hidden/>
    <w:uiPriority w:val="99"/>
    <w:semiHidden/>
    <w:rsid w:val="00FF5BAF"/>
    <w:rPr>
      <w:rFonts w:ascii="Ecofont_Spranq_eco_Sans" w:eastAsia="Times New Roman" w:hAnsi="Ecofont_Spranq_eco_Sans" w:cs="Tahoma"/>
      <w:sz w:val="24"/>
      <w:szCs w:val="24"/>
    </w:rPr>
  </w:style>
  <w:style w:type="paragraph" w:customStyle="1" w:styleId="Nivel01">
    <w:name w:val="Nivel 01"/>
    <w:basedOn w:val="Ttulo1"/>
    <w:next w:val="Normal"/>
    <w:link w:val="Nivel01Char"/>
    <w:qFormat/>
    <w:rsid w:val="00FF5BAF"/>
    <w:pPr>
      <w:numPr>
        <w:numId w:val="1"/>
      </w:numPr>
      <w:spacing w:before="480" w:after="120" w:line="276" w:lineRule="auto"/>
      <w:ind w:right="-15"/>
    </w:pPr>
    <w:rPr>
      <w:rFonts w:ascii="Arial" w:eastAsiaTheme="majorEastAsia" w:hAnsi="Arial" w:cstheme="majorBidi"/>
      <w:b/>
      <w:bCs/>
      <w:color w:val="000000"/>
      <w:sz w:val="28"/>
      <w:szCs w:val="28"/>
      <w:lang w:eastAsia="pt-BR"/>
    </w:rPr>
  </w:style>
  <w:style w:type="character" w:customStyle="1" w:styleId="Nivel01Char">
    <w:name w:val="Nivel 01 Char"/>
    <w:basedOn w:val="Ttulo1Char"/>
    <w:link w:val="Nivel01"/>
    <w:rsid w:val="00FF5BAF"/>
    <w:rPr>
      <w:rFonts w:ascii="Arial" w:eastAsiaTheme="majorEastAsia" w:hAnsi="Arial" w:cstheme="majorBidi"/>
      <w:b/>
      <w:bCs/>
      <w:color w:val="000000"/>
      <w:sz w:val="28"/>
      <w:szCs w:val="28"/>
    </w:rPr>
  </w:style>
  <w:style w:type="paragraph" w:customStyle="1" w:styleId="Nivel10">
    <w:name w:val="Nivel1"/>
    <w:basedOn w:val="Ttulo1"/>
    <w:link w:val="Nivel1Char"/>
    <w:qFormat/>
    <w:rsid w:val="00FF5BAF"/>
    <w:pPr>
      <w:spacing w:before="480" w:line="276" w:lineRule="auto"/>
      <w:ind w:left="357" w:hanging="357"/>
    </w:pPr>
    <w:rPr>
      <w:rFonts w:ascii="Arial" w:eastAsiaTheme="majorEastAsia" w:hAnsi="Arial" w:cs="Arial"/>
      <w:b/>
      <w:color w:val="000000"/>
      <w:sz w:val="28"/>
      <w:szCs w:val="28"/>
      <w:lang w:eastAsia="pt-BR"/>
    </w:rPr>
  </w:style>
  <w:style w:type="character" w:styleId="Forte">
    <w:name w:val="Strong"/>
    <w:basedOn w:val="Fontepargpadro"/>
    <w:uiPriority w:val="22"/>
    <w:qFormat/>
    <w:rsid w:val="00FF5BAF"/>
    <w:rPr>
      <w:b/>
      <w:bCs/>
    </w:rPr>
  </w:style>
  <w:style w:type="paragraph" w:customStyle="1" w:styleId="PADRO">
    <w:name w:val="PADRÃO"/>
    <w:rsid w:val="00FF5BAF"/>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styleId="nfase">
    <w:name w:val="Emphasis"/>
    <w:basedOn w:val="Fontepargpadro"/>
    <w:qFormat/>
    <w:rsid w:val="00FF5BAF"/>
    <w:rPr>
      <w:i/>
      <w:iCs/>
    </w:rPr>
  </w:style>
  <w:style w:type="paragraph" w:customStyle="1" w:styleId="paragraph">
    <w:name w:val="paragraph"/>
    <w:basedOn w:val="Normal"/>
    <w:rsid w:val="00FF5BAF"/>
    <w:pPr>
      <w:spacing w:before="100" w:beforeAutospacing="1" w:after="100" w:afterAutospacing="1"/>
      <w:jc w:val="left"/>
    </w:pPr>
    <w:rPr>
      <w:rFonts w:eastAsia="Times New Roman"/>
      <w:lang w:eastAsia="pt-BR"/>
    </w:rPr>
  </w:style>
  <w:style w:type="character" w:customStyle="1" w:styleId="normaltextrun">
    <w:name w:val="normaltextrun"/>
    <w:basedOn w:val="Fontepargpadro"/>
    <w:rsid w:val="00FF5BAF"/>
  </w:style>
  <w:style w:type="character" w:customStyle="1" w:styleId="eop">
    <w:name w:val="eop"/>
    <w:basedOn w:val="Fontepargpadro"/>
    <w:rsid w:val="00FF5BAF"/>
  </w:style>
  <w:style w:type="character" w:customStyle="1" w:styleId="spellingerror">
    <w:name w:val="spellingerror"/>
    <w:basedOn w:val="Fontepargpadro"/>
    <w:rsid w:val="00FF5BAF"/>
  </w:style>
  <w:style w:type="character" w:customStyle="1" w:styleId="QuoteChar">
    <w:name w:val="Quote Char"/>
    <w:basedOn w:val="Fontepargpadro"/>
    <w:link w:val="Citao1"/>
    <w:rsid w:val="00FF5BAF"/>
    <w:rPr>
      <w:rFonts w:ascii="Ecofont_Spranq_eco_Sans" w:hAnsi="Ecofont_Spranq_eco_Sans" w:cs="Tahoma"/>
      <w:i/>
      <w:iCs/>
      <w:color w:val="000000"/>
      <w:shd w:val="clear" w:color="auto" w:fill="FFFFCC"/>
      <w:lang w:eastAsia="en-US"/>
    </w:rPr>
  </w:style>
  <w:style w:type="paragraph" w:customStyle="1" w:styleId="Citao1">
    <w:name w:val="Citação1"/>
    <w:basedOn w:val="Normal"/>
    <w:next w:val="Normal"/>
    <w:link w:val="QuoteChar"/>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szCs w:val="20"/>
    </w:rPr>
  </w:style>
  <w:style w:type="character" w:customStyle="1" w:styleId="Manoel">
    <w:name w:val="Manoel"/>
    <w:qFormat/>
    <w:rsid w:val="00FF5BAF"/>
    <w:rPr>
      <w:rFonts w:ascii="Arial" w:hAnsi="Arial" w:cs="Arial"/>
      <w:color w:val="7030A0"/>
      <w:sz w:val="20"/>
    </w:rPr>
  </w:style>
  <w:style w:type="character" w:customStyle="1" w:styleId="ListLabel12">
    <w:name w:val="ListLabel 12"/>
    <w:rsid w:val="00FF5BAF"/>
    <w:rPr>
      <w:b/>
    </w:rPr>
  </w:style>
  <w:style w:type="paragraph" w:customStyle="1" w:styleId="texto1">
    <w:name w:val="texto1"/>
    <w:basedOn w:val="Normal"/>
    <w:rsid w:val="00FF5BAF"/>
    <w:pPr>
      <w:spacing w:before="100" w:beforeAutospacing="1" w:after="100" w:afterAutospacing="1"/>
      <w:jc w:val="left"/>
    </w:pPr>
    <w:rPr>
      <w:rFonts w:eastAsia="Times New Roman"/>
      <w:lang w:eastAsia="pt-BR"/>
    </w:rPr>
  </w:style>
  <w:style w:type="paragraph" w:customStyle="1" w:styleId="GradeColorida-nfase11">
    <w:name w:val="Grade Colorida - Ênfase 11"/>
    <w:basedOn w:val="Normal"/>
    <w:next w:val="Normal"/>
    <w:link w:val="GradeColorida-nfase1Char"/>
    <w:uiPriority w:val="29"/>
    <w:qFormat/>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i/>
      <w:iCs/>
      <w:color w:val="000000"/>
      <w:sz w:val="20"/>
    </w:rPr>
  </w:style>
  <w:style w:type="character" w:customStyle="1" w:styleId="GradeColorida-nfase1Char">
    <w:name w:val="Grade Colorida - Ênfase 1 Char"/>
    <w:link w:val="GradeColorida-nfase11"/>
    <w:uiPriority w:val="29"/>
    <w:rsid w:val="00FF5BAF"/>
    <w:rPr>
      <w:rFonts w:ascii="Arial" w:hAnsi="Arial"/>
      <w:i/>
      <w:iCs/>
      <w:color w:val="000000"/>
      <w:szCs w:val="24"/>
      <w:shd w:val="clear" w:color="auto" w:fill="FFFFCC"/>
      <w:lang w:eastAsia="en-US"/>
    </w:rPr>
  </w:style>
  <w:style w:type="paragraph" w:customStyle="1" w:styleId="xwestern">
    <w:name w:val="x_western"/>
    <w:basedOn w:val="Normal"/>
    <w:rsid w:val="00FF5BAF"/>
    <w:pPr>
      <w:spacing w:before="100" w:beforeAutospacing="1" w:after="100" w:afterAutospacing="1"/>
      <w:jc w:val="left"/>
    </w:pPr>
    <w:rPr>
      <w:rFonts w:eastAsia="Times New Roman"/>
      <w:lang w:eastAsia="pt-BR"/>
    </w:rPr>
  </w:style>
  <w:style w:type="paragraph" w:customStyle="1" w:styleId="TCU-Ac-item9-0">
    <w:name w:val="TCU - Ac - item 9 - §§_0"/>
    <w:basedOn w:val="Normal"/>
    <w:qFormat/>
    <w:rsid w:val="00FF5BAF"/>
    <w:pPr>
      <w:ind w:firstLine="1134"/>
    </w:pPr>
    <w:rPr>
      <w:rFonts w:eastAsia="Times New Roman"/>
      <w:szCs w:val="22"/>
    </w:rPr>
  </w:style>
  <w:style w:type="paragraph" w:customStyle="1" w:styleId="Normal1">
    <w:name w:val="Normal_1"/>
    <w:qFormat/>
    <w:rsid w:val="00FF5BAF"/>
    <w:rPr>
      <w:rFonts w:eastAsia="Times New Roman"/>
      <w:sz w:val="24"/>
      <w:szCs w:val="22"/>
      <w:lang w:eastAsia="en-US"/>
    </w:rPr>
  </w:style>
  <w:style w:type="paragraph" w:customStyle="1" w:styleId="tcu-ac-item9-1linha">
    <w:name w:val="tcu_-__ac_-_item_9_-_1ª_linha"/>
    <w:basedOn w:val="Normal"/>
    <w:rsid w:val="00FF5BAF"/>
    <w:pPr>
      <w:spacing w:before="100" w:beforeAutospacing="1" w:after="100" w:afterAutospacing="1"/>
      <w:jc w:val="left"/>
    </w:pPr>
    <w:rPr>
      <w:rFonts w:eastAsia="Times New Roman"/>
      <w:lang w:eastAsia="pt-BR"/>
    </w:rPr>
  </w:style>
  <w:style w:type="paragraph" w:customStyle="1" w:styleId="textojustificadorecuoprimeiralinha">
    <w:name w:val="texto_justificado_recuo_primeira_linha"/>
    <w:basedOn w:val="Normal"/>
    <w:rsid w:val="00FF5BAF"/>
    <w:pPr>
      <w:spacing w:before="100" w:beforeAutospacing="1" w:after="100" w:afterAutospacing="1"/>
      <w:jc w:val="left"/>
    </w:pPr>
    <w:rPr>
      <w:rFonts w:eastAsia="Times New Roman"/>
      <w:lang w:eastAsia="pt-BR"/>
    </w:rPr>
  </w:style>
  <w:style w:type="character" w:customStyle="1" w:styleId="highlight">
    <w:name w:val="highlight"/>
    <w:basedOn w:val="Fontepargpadro"/>
    <w:rsid w:val="00FF5BAF"/>
  </w:style>
  <w:style w:type="paragraph" w:customStyle="1" w:styleId="textojustificado">
    <w:name w:val="texto_justificado"/>
    <w:basedOn w:val="Normal"/>
    <w:rsid w:val="00FF5BAF"/>
    <w:pPr>
      <w:spacing w:before="100" w:beforeAutospacing="1" w:after="100" w:afterAutospacing="1"/>
      <w:jc w:val="left"/>
    </w:pPr>
    <w:rPr>
      <w:rFonts w:eastAsia="Times New Roman"/>
      <w:lang w:eastAsia="pt-BR"/>
    </w:rPr>
  </w:style>
  <w:style w:type="character" w:customStyle="1" w:styleId="Nivel1Char">
    <w:name w:val="Nivel1 Char"/>
    <w:basedOn w:val="Ttulo1Char"/>
    <w:link w:val="Nivel10"/>
    <w:rsid w:val="00FF5BAF"/>
    <w:rPr>
      <w:rFonts w:ascii="Arial" w:eastAsiaTheme="majorEastAsia" w:hAnsi="Arial" w:cs="Arial"/>
      <w:b/>
      <w:color w:val="000000"/>
      <w:sz w:val="28"/>
      <w:szCs w:val="28"/>
    </w:rPr>
  </w:style>
  <w:style w:type="paragraph" w:customStyle="1" w:styleId="Nivel2">
    <w:name w:val="Nivel 2"/>
    <w:link w:val="Nivel2Char"/>
    <w:qFormat/>
    <w:rsid w:val="00FF5BAF"/>
    <w:pPr>
      <w:numPr>
        <w:ilvl w:val="1"/>
        <w:numId w:val="9"/>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qFormat/>
    <w:rsid w:val="00FF5BAF"/>
    <w:pPr>
      <w:numPr>
        <w:ilvl w:val="0"/>
      </w:numPr>
    </w:pPr>
    <w:rPr>
      <w:rFonts w:cs="Arial"/>
      <w:b/>
    </w:rPr>
  </w:style>
  <w:style w:type="paragraph" w:customStyle="1" w:styleId="Nivel3">
    <w:name w:val="Nivel 3"/>
    <w:basedOn w:val="Nivel2"/>
    <w:qFormat/>
    <w:rsid w:val="00FF5BAF"/>
    <w:pPr>
      <w:numPr>
        <w:ilvl w:val="2"/>
      </w:numPr>
    </w:pPr>
    <w:rPr>
      <w:rFonts w:cs="Arial"/>
      <w:color w:val="000000"/>
    </w:rPr>
  </w:style>
  <w:style w:type="paragraph" w:customStyle="1" w:styleId="Nivel4">
    <w:name w:val="Nivel 4"/>
    <w:basedOn w:val="Nivel3"/>
    <w:link w:val="Nivel4Char"/>
    <w:qFormat/>
    <w:rsid w:val="00FF5BAF"/>
    <w:pPr>
      <w:numPr>
        <w:ilvl w:val="3"/>
      </w:numPr>
    </w:pPr>
    <w:rPr>
      <w:color w:val="auto"/>
    </w:rPr>
  </w:style>
  <w:style w:type="paragraph" w:customStyle="1" w:styleId="Nivel5">
    <w:name w:val="Nivel 5"/>
    <w:basedOn w:val="Nivel4"/>
    <w:qFormat/>
    <w:rsid w:val="00FF5BAF"/>
    <w:pPr>
      <w:numPr>
        <w:ilvl w:val="4"/>
      </w:numPr>
      <w:tabs>
        <w:tab w:val="num" w:pos="360"/>
      </w:tabs>
      <w:ind w:left="3064" w:hanging="1080"/>
    </w:pPr>
  </w:style>
  <w:style w:type="character" w:customStyle="1" w:styleId="Nivel4Char">
    <w:name w:val="Nivel 4 Char"/>
    <w:basedOn w:val="Fontepargpadro"/>
    <w:link w:val="Nivel4"/>
    <w:rsid w:val="00FF5BAF"/>
    <w:rPr>
      <w:rFonts w:ascii="Ecofont_Spranq_eco_Sans" w:eastAsia="Arial Unicode MS" w:hAnsi="Ecofont_Spranq_eco_Sans" w:cs="Arial"/>
    </w:rPr>
  </w:style>
  <w:style w:type="character" w:customStyle="1" w:styleId="MenoPendente1">
    <w:name w:val="Menção Pendente1"/>
    <w:basedOn w:val="Fontepargpadro"/>
    <w:uiPriority w:val="99"/>
    <w:semiHidden/>
    <w:unhideWhenUsed/>
    <w:rsid w:val="00FF5BAF"/>
    <w:rPr>
      <w:color w:val="605E5C"/>
      <w:shd w:val="clear" w:color="auto" w:fill="E1DFDD"/>
    </w:rPr>
  </w:style>
  <w:style w:type="paragraph" w:customStyle="1" w:styleId="TtulodaTabela">
    <w:name w:val="Título da Tabela"/>
    <w:basedOn w:val="Normal"/>
    <w:rsid w:val="001468F3"/>
    <w:pPr>
      <w:widowControl w:val="0"/>
      <w:suppressLineNumbers/>
      <w:suppressAutoHyphens/>
      <w:spacing w:after="120"/>
      <w:jc w:val="center"/>
    </w:pPr>
    <w:rPr>
      <w:rFonts w:eastAsia="Arial Unicode MS"/>
      <w:b/>
      <w:bCs/>
      <w:i/>
      <w:iCs/>
      <w:sz w:val="20"/>
      <w:szCs w:val="20"/>
      <w:lang w:eastAsia="pt-BR"/>
    </w:rPr>
  </w:style>
  <w:style w:type="paragraph" w:customStyle="1" w:styleId="Nivel01Titulo">
    <w:name w:val="Nivel_01_Titulo"/>
    <w:basedOn w:val="Ttulo1"/>
    <w:next w:val="Normal"/>
    <w:link w:val="Nivel01TituloChar"/>
    <w:qFormat/>
    <w:rsid w:val="001468F3"/>
    <w:pPr>
      <w:numPr>
        <w:numId w:val="16"/>
      </w:numPr>
      <w:tabs>
        <w:tab w:val="left" w:pos="567"/>
      </w:tabs>
    </w:pPr>
    <w:rPr>
      <w:rFonts w:ascii="Arial" w:eastAsiaTheme="majorEastAsia" w:hAnsi="Arial" w:cstheme="majorBidi"/>
      <w:b/>
      <w:bCs/>
      <w:color w:val="2E74B5" w:themeColor="accent1" w:themeShade="BF"/>
      <w:lang w:eastAsia="pt-BR"/>
    </w:rPr>
  </w:style>
  <w:style w:type="character" w:customStyle="1" w:styleId="Nivel01TituloChar">
    <w:name w:val="Nivel_01_Titulo Char"/>
    <w:basedOn w:val="Ttulo1Char"/>
    <w:link w:val="Nivel01Titulo"/>
    <w:rsid w:val="001468F3"/>
    <w:rPr>
      <w:rFonts w:ascii="Arial" w:eastAsiaTheme="majorEastAsia" w:hAnsi="Arial" w:cstheme="majorBidi"/>
      <w:b/>
      <w:bCs/>
      <w:color w:val="2E74B5" w:themeColor="accent1" w:themeShade="BF"/>
      <w:sz w:val="32"/>
      <w:szCs w:val="32"/>
    </w:rPr>
  </w:style>
  <w:style w:type="character" w:styleId="Refdenotaderodap">
    <w:name w:val="footnote reference"/>
    <w:basedOn w:val="Fontepargpadro"/>
    <w:uiPriority w:val="99"/>
    <w:semiHidden/>
    <w:unhideWhenUsed/>
    <w:rsid w:val="00FA2892"/>
    <w:rPr>
      <w:vertAlign w:val="superscript"/>
    </w:rPr>
  </w:style>
  <w:style w:type="table" w:customStyle="1" w:styleId="TabeladeGradeClara1">
    <w:name w:val="Tabela de Grade Clara1"/>
    <w:basedOn w:val="Tabelanormal"/>
    <w:next w:val="TabeladeGradeClara"/>
    <w:uiPriority w:val="40"/>
    <w:rsid w:val="00FA2892"/>
    <w:pPr>
      <w:jc w:val="both"/>
    </w:pPr>
    <w:rPr>
      <w:rFonts w:ascii="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oPendente">
    <w:name w:val="Unresolved Mention"/>
    <w:basedOn w:val="Fontepargpadro"/>
    <w:uiPriority w:val="99"/>
    <w:semiHidden/>
    <w:unhideWhenUsed/>
    <w:rsid w:val="005D7FBC"/>
    <w:rPr>
      <w:color w:val="605E5C"/>
      <w:shd w:val="clear" w:color="auto" w:fill="E1DFDD"/>
    </w:rPr>
  </w:style>
  <w:style w:type="character" w:customStyle="1" w:styleId="Nivel2Char">
    <w:name w:val="Nivel 2 Char"/>
    <w:basedOn w:val="Fontepargpadro"/>
    <w:link w:val="Nivel2"/>
    <w:rsid w:val="00E117EC"/>
    <w:rPr>
      <w:rFonts w:ascii="Ecofont_Spranq_eco_Sans" w:eastAsia="Arial Unicode MS" w:hAnsi="Ecofont_Spranq_eco_Sans"/>
    </w:rPr>
  </w:style>
  <w:style w:type="paragraph" w:styleId="Textodenotaderodap">
    <w:name w:val="footnote text"/>
    <w:basedOn w:val="Normal"/>
    <w:link w:val="TextodenotaderodapChar"/>
    <w:uiPriority w:val="99"/>
    <w:semiHidden/>
    <w:unhideWhenUsed/>
    <w:rsid w:val="00E117EC"/>
    <w:rPr>
      <w:sz w:val="20"/>
      <w:szCs w:val="20"/>
    </w:rPr>
  </w:style>
  <w:style w:type="character" w:customStyle="1" w:styleId="TextodenotaderodapChar">
    <w:name w:val="Texto de nota de rodapé Char"/>
    <w:basedOn w:val="Fontepargpadro"/>
    <w:link w:val="Textodenotaderodap"/>
    <w:uiPriority w:val="99"/>
    <w:semiHidden/>
    <w:rsid w:val="00E117EC"/>
    <w:rPr>
      <w:lang w:eastAsia="en-US"/>
    </w:rPr>
  </w:style>
  <w:style w:type="character" w:styleId="HiperlinkVisitado">
    <w:name w:val="FollowedHyperlink"/>
    <w:basedOn w:val="Fontepargpadro"/>
    <w:uiPriority w:val="99"/>
    <w:semiHidden/>
    <w:unhideWhenUsed/>
    <w:rsid w:val="004061E7"/>
    <w:rPr>
      <w:color w:val="954F72" w:themeColor="followedHyperlink"/>
      <w:u w:val="single"/>
    </w:rPr>
  </w:style>
  <w:style w:type="table" w:customStyle="1" w:styleId="TableNormal1">
    <w:name w:val="Table Normal1"/>
    <w:uiPriority w:val="2"/>
    <w:semiHidden/>
    <w:unhideWhenUsed/>
    <w:qFormat/>
    <w:rsid w:val="00F86012"/>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PargrafodaListaChar">
    <w:name w:val="Parágrafo da Lista Char"/>
    <w:link w:val="PargrafodaLista"/>
    <w:uiPriority w:val="34"/>
    <w:qFormat/>
    <w:rsid w:val="00B36CB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5891">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627194063">
      <w:bodyDiv w:val="1"/>
      <w:marLeft w:val="0"/>
      <w:marRight w:val="0"/>
      <w:marTop w:val="0"/>
      <w:marBottom w:val="0"/>
      <w:divBdr>
        <w:top w:val="none" w:sz="0" w:space="0" w:color="auto"/>
        <w:left w:val="none" w:sz="0" w:space="0" w:color="auto"/>
        <w:bottom w:val="none" w:sz="0" w:space="0" w:color="auto"/>
        <w:right w:val="none" w:sz="0" w:space="0" w:color="auto"/>
      </w:divBdr>
    </w:div>
    <w:div w:id="1727485331">
      <w:bodyDiv w:val="1"/>
      <w:marLeft w:val="0"/>
      <w:marRight w:val="0"/>
      <w:marTop w:val="0"/>
      <w:marBottom w:val="0"/>
      <w:divBdr>
        <w:top w:val="none" w:sz="0" w:space="0" w:color="auto"/>
        <w:left w:val="none" w:sz="0" w:space="0" w:color="auto"/>
        <w:bottom w:val="none" w:sz="0" w:space="0" w:color="auto"/>
        <w:right w:val="none" w:sz="0" w:space="0" w:color="auto"/>
      </w:divBdr>
    </w:div>
    <w:div w:id="1781293195">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br/compras" TargetMode="External"/><Relationship Id="rId13"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18" Type="http://schemas.openxmlformats.org/officeDocument/2006/relationships/hyperlink" Target="mailto:licitaCAU@caudf.gov.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licitaCAU@caudf.gov.br" TargetMode="External"/><Relationship Id="rId17" Type="http://schemas.openxmlformats.org/officeDocument/2006/relationships/hyperlink" Target="http://www.portaldoempreendedor.gov.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ertidoesapf.apps.tcu.gov.br/" TargetMode="External"/><Relationship Id="rId20" Type="http://schemas.openxmlformats.org/officeDocument/2006/relationships/hyperlink" Target="https://www.gov.br/compras/pt-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nj.jus.br/improbidade_adm/consultar_requerido.php" TargetMode="External"/><Relationship Id="rId23" Type="http://schemas.openxmlformats.org/officeDocument/2006/relationships/footer" Target="footer1.xml"/><Relationship Id="rId10" Type="http://schemas.openxmlformats.org/officeDocument/2006/relationships/hyperlink" Target="https://transparencia.caudf.gov.br/" TargetMode="External"/><Relationship Id="rId19" Type="http://schemas.openxmlformats.org/officeDocument/2006/relationships/hyperlink" Target="http://www.caudf.gov.br" TargetMode="Externa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www.portaldatransparencia.gov.br/ceis"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90A80-FBF5-44FA-B058-81C275E2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43</Pages>
  <Words>16872</Words>
  <Characters>91114</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107771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Anderson</cp:lastModifiedBy>
  <cp:revision>23</cp:revision>
  <cp:lastPrinted>2021-11-18T14:03:00Z</cp:lastPrinted>
  <dcterms:created xsi:type="dcterms:W3CDTF">2021-11-18T11:57:00Z</dcterms:created>
  <dcterms:modified xsi:type="dcterms:W3CDTF">2021-11-18T14:03:00Z</dcterms:modified>
</cp:coreProperties>
</file>